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7A" w:rsidRDefault="00FF4333">
      <w:pPr>
        <w:spacing w:line="240" w:lineRule="auto"/>
        <w:jc w:val="both"/>
        <w:rPr>
          <w:rFonts w:asciiTheme="majorHAnsi" w:eastAsia="Calibri" w:hAnsiTheme="majorHAnsi" w:cs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eastAsia="Calibri" w:hAnsiTheme="majorHAnsi" w:cstheme="majorHAnsi"/>
          <w:b/>
          <w:sz w:val="32"/>
          <w:szCs w:val="32"/>
        </w:rPr>
        <w:t xml:space="preserve">Stage Door Keeper </w:t>
      </w:r>
    </w:p>
    <w:p w:rsidR="00027698" w:rsidRPr="00C469BD" w:rsidRDefault="00027698">
      <w:pPr>
        <w:spacing w:line="240" w:lineRule="auto"/>
        <w:jc w:val="both"/>
        <w:rPr>
          <w:rFonts w:asciiTheme="majorHAnsi" w:eastAsia="Calibri" w:hAnsiTheme="majorHAnsi" w:cstheme="majorHAnsi"/>
          <w:b/>
          <w:sz w:val="32"/>
          <w:szCs w:val="32"/>
        </w:rPr>
      </w:pPr>
    </w:p>
    <w:p w:rsidR="00631324" w:rsidRPr="00C469BD" w:rsidRDefault="00C14D96">
      <w:pPr>
        <w:spacing w:line="240" w:lineRule="auto"/>
        <w:jc w:val="both"/>
        <w:rPr>
          <w:rFonts w:asciiTheme="majorHAnsi" w:eastAsia="Calibri" w:hAnsiTheme="majorHAnsi" w:cstheme="majorHAnsi"/>
          <w:b/>
          <w:sz w:val="32"/>
          <w:szCs w:val="32"/>
        </w:rPr>
      </w:pPr>
      <w:r w:rsidRPr="00C469BD">
        <w:rPr>
          <w:rFonts w:asciiTheme="majorHAnsi" w:eastAsia="Calibri" w:hAnsiTheme="majorHAnsi" w:cstheme="majorHAnsi"/>
          <w:b/>
          <w:sz w:val="32"/>
          <w:szCs w:val="32"/>
        </w:rPr>
        <w:t>Job Description</w:t>
      </w:r>
    </w:p>
    <w:p w:rsidR="00631324" w:rsidRPr="00C469BD" w:rsidRDefault="00631324" w:rsidP="00915F46">
      <w:pPr>
        <w:spacing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:rsidR="00AC51C4" w:rsidRPr="006F5EAF" w:rsidRDefault="00AC51C4" w:rsidP="00AC51C4">
      <w:pPr>
        <w:spacing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  <w:r w:rsidRPr="006F5EAF">
        <w:rPr>
          <w:rFonts w:asciiTheme="majorHAnsi" w:eastAsia="Calibri" w:hAnsiTheme="majorHAnsi" w:cstheme="majorHAnsi"/>
          <w:b/>
          <w:sz w:val="22"/>
          <w:szCs w:val="22"/>
        </w:rPr>
        <w:t>About the Unicorn</w:t>
      </w:r>
    </w:p>
    <w:p w:rsidR="00AC51C4" w:rsidRPr="006F5EAF" w:rsidRDefault="00AC51C4" w:rsidP="00AC51C4">
      <w:pPr>
        <w:spacing w:line="240" w:lineRule="auto"/>
        <w:jc w:val="both"/>
        <w:rPr>
          <w:rFonts w:asciiTheme="majorHAnsi" w:eastAsia="Calibri" w:hAnsiTheme="majorHAnsi" w:cstheme="majorHAnsi"/>
          <w:b/>
          <w:i/>
          <w:sz w:val="22"/>
          <w:szCs w:val="22"/>
        </w:rPr>
      </w:pPr>
      <w:r w:rsidRPr="006F5EAF">
        <w:rPr>
          <w:rFonts w:asciiTheme="majorHAnsi" w:eastAsia="Calibri" w:hAnsiTheme="majorHAnsi" w:cstheme="majorHAnsi"/>
          <w:b/>
          <w:i/>
          <w:sz w:val="22"/>
          <w:szCs w:val="22"/>
        </w:rPr>
        <w:t>We create new, inventive and enthralling performances for every stage of childhood. We believe in the imaginative power of theatre to transform young lives.</w:t>
      </w:r>
    </w:p>
    <w:p w:rsidR="00AC51C4" w:rsidRPr="006F5EAF" w:rsidRDefault="00AC51C4" w:rsidP="00AC51C4">
      <w:pPr>
        <w:spacing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4C5F17">
        <w:rPr>
          <w:rFonts w:asciiTheme="majorHAnsi" w:hAnsiTheme="majorHAnsi" w:cs="Calibri"/>
          <w:color w:val="000000"/>
          <w:sz w:val="22"/>
          <w:szCs w:val="22"/>
        </w:rPr>
        <w:t>We are the largest children’s theatre in the UK, specialising in developing new devised and written shows alongside adaptations of classic texts, offering an innovative and inspiring year-round programme of sector-leading theatre for children.</w:t>
      </w: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4C5F17">
        <w:rPr>
          <w:rFonts w:asciiTheme="majorHAnsi" w:hAnsiTheme="majorHAnsi" w:cs="Calibri"/>
          <w:color w:val="000000"/>
          <w:sz w:val="22"/>
          <w:szCs w:val="22"/>
        </w:rPr>
        <w:t xml:space="preserve">Our purpose-built home at London Bridge (opened 2005) is a creative and welcoming space designed with and for young people. Our theatre comprises two theatre spaces (Weston Theatre at around 290 seat </w:t>
      </w:r>
      <w:proofErr w:type="gramStart"/>
      <w:r w:rsidRPr="004C5F17">
        <w:rPr>
          <w:rFonts w:asciiTheme="majorHAnsi" w:hAnsiTheme="majorHAnsi" w:cs="Calibri"/>
          <w:color w:val="000000"/>
          <w:sz w:val="22"/>
          <w:szCs w:val="22"/>
        </w:rPr>
        <w:t>capacity</w:t>
      </w:r>
      <w:proofErr w:type="gramEnd"/>
      <w:r w:rsidRPr="004C5F17">
        <w:rPr>
          <w:rFonts w:asciiTheme="majorHAnsi" w:hAnsiTheme="majorHAnsi" w:cs="Calibri"/>
          <w:color w:val="000000"/>
          <w:sz w:val="22"/>
          <w:szCs w:val="22"/>
        </w:rPr>
        <w:t xml:space="preserve">, and </w:t>
      </w:r>
      <w:proofErr w:type="spellStart"/>
      <w:r w:rsidRPr="004C5F17">
        <w:rPr>
          <w:rFonts w:asciiTheme="majorHAnsi" w:hAnsiTheme="majorHAnsi" w:cs="Calibri"/>
          <w:color w:val="000000"/>
          <w:sz w:val="22"/>
          <w:szCs w:val="22"/>
        </w:rPr>
        <w:t>Clore</w:t>
      </w:r>
      <w:proofErr w:type="spellEnd"/>
      <w:r w:rsidRPr="004C5F17">
        <w:rPr>
          <w:rFonts w:asciiTheme="majorHAnsi" w:hAnsiTheme="majorHAnsi" w:cs="Calibri"/>
          <w:color w:val="000000"/>
          <w:sz w:val="22"/>
          <w:szCs w:val="22"/>
        </w:rPr>
        <w:t xml:space="preserve"> Theatre at around 90 seat capacity) plus two rehearsal spaces, and backstage set, prop and costume facilities. We produce and present a thrilling and varied programme, exploring stories, ideas and themes that enrich and broaden children’s view of the world. We welcome 65,000 families and schools every year, subsidising around 30% of tickets to schools and community groups.</w:t>
      </w: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sz w:val="22"/>
          <w:szCs w:val="22"/>
        </w:rPr>
      </w:pPr>
      <w:r w:rsidRPr="004C5F17">
        <w:rPr>
          <w:rFonts w:asciiTheme="majorHAnsi" w:hAnsiTheme="majorHAnsi" w:cs="Calibri"/>
          <w:sz w:val="22"/>
          <w:szCs w:val="22"/>
        </w:rPr>
        <w:t xml:space="preserve">We believe that young people of all ages, perspectives and abilities have the right to experience exciting, entertaining and inspiring work - we want all children to experience our theatre and actively seek out children wouldn’t otherwise attend. We maintain a strong commitment to representing diversity in our audiences, as well as on our stages, and we prioritise accessibility and inclusion across our organisation. </w:t>
      </w: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  <w:r w:rsidRPr="004C5F17">
        <w:rPr>
          <w:rFonts w:asciiTheme="majorHAnsi" w:hAnsiTheme="majorHAnsi" w:cs="Calibri"/>
          <w:color w:val="000000"/>
          <w:sz w:val="22"/>
          <w:szCs w:val="22"/>
        </w:rPr>
        <w:t>Since the closure of our building we have innovated in new forms of digital theatre, and are proud to have been able to offer high quality, creative and award-winning online theatre experiences for free. Digital theatre is now a part of our future strategy and firmly embedded in our mission.</w:t>
      </w:r>
    </w:p>
    <w:p w:rsidR="00AC51C4" w:rsidRPr="004C5F17" w:rsidRDefault="00AC51C4" w:rsidP="00AC51C4">
      <w:pPr>
        <w:spacing w:line="240" w:lineRule="auto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AC51C4" w:rsidRPr="0058314A" w:rsidRDefault="00AC51C4" w:rsidP="00AC51C4">
      <w:pPr>
        <w:jc w:val="both"/>
        <w:rPr>
          <w:rFonts w:asciiTheme="majorHAnsi" w:hAnsiTheme="majorHAnsi" w:cs="Cambria"/>
          <w:b/>
          <w:bCs/>
          <w:sz w:val="22"/>
          <w:szCs w:val="22"/>
        </w:rPr>
      </w:pPr>
      <w:r w:rsidRPr="0058314A">
        <w:rPr>
          <w:rFonts w:asciiTheme="majorHAnsi" w:hAnsiTheme="majorHAnsi" w:cs="Cambria"/>
          <w:b/>
          <w:bCs/>
          <w:sz w:val="22"/>
          <w:szCs w:val="22"/>
        </w:rPr>
        <w:t>Our Mission, Vision and Values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Creating innovative and outstanding theatre for children up to 13 years. 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Supporting artists to make work with ambition, integrity and hope. 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Encouraging children to question and explore the world through stories; developing empathy, understanding and imagination. 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Collaborating with children in schools and communities to inform our practice, and inspiring children to fulfil their potential through creative projects with inventive theatre-makers. 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>Extending our reach through online theatre experiences, national and international partnerships and subsidised tickets.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Recognising that climate action is vital to protecting children’s futures, and actively reducing our environmental impact on the planet. </w:t>
      </w:r>
    </w:p>
    <w:p w:rsidR="00AC51C4" w:rsidRPr="0058314A" w:rsidRDefault="00AC51C4" w:rsidP="0086596C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Believing in equality, diversity and inclusion; we take action to advocate for, and promote the rights of children. </w:t>
      </w:r>
    </w:p>
    <w:p w:rsidR="00AC51C4" w:rsidRDefault="00AC51C4" w:rsidP="00AC51C4">
      <w:pPr>
        <w:spacing w:line="240" w:lineRule="auto"/>
        <w:jc w:val="both"/>
        <w:rPr>
          <w:rFonts w:asciiTheme="majorHAnsi" w:hAnsiTheme="majorHAnsi" w:cs="Cambria"/>
          <w:sz w:val="22"/>
          <w:szCs w:val="22"/>
        </w:rPr>
      </w:pPr>
      <w:r w:rsidRPr="0058314A">
        <w:rPr>
          <w:rFonts w:asciiTheme="majorHAnsi" w:hAnsiTheme="majorHAnsi" w:cs="Cambria"/>
          <w:sz w:val="22"/>
          <w:szCs w:val="22"/>
        </w:rPr>
        <w:t xml:space="preserve">Our values are curiosity, </w:t>
      </w:r>
      <w:r w:rsidR="002B6DA2">
        <w:rPr>
          <w:rFonts w:asciiTheme="majorHAnsi" w:hAnsiTheme="majorHAnsi" w:cs="Cambria"/>
          <w:sz w:val="22"/>
          <w:szCs w:val="22"/>
        </w:rPr>
        <w:t>courage and respect</w:t>
      </w:r>
      <w:r w:rsidRPr="0058314A">
        <w:rPr>
          <w:rFonts w:asciiTheme="majorHAnsi" w:hAnsiTheme="majorHAnsi" w:cs="Cambria"/>
          <w:sz w:val="22"/>
          <w:szCs w:val="22"/>
        </w:rPr>
        <w:t>.</w:t>
      </w:r>
    </w:p>
    <w:p w:rsidR="00AC51C4" w:rsidRPr="0058314A" w:rsidRDefault="00AC51C4" w:rsidP="00AC51C4">
      <w:pPr>
        <w:spacing w:line="240" w:lineRule="auto"/>
        <w:rPr>
          <w:rFonts w:asciiTheme="majorHAnsi" w:hAnsiTheme="majorHAnsi" w:cs="Cambria"/>
          <w:sz w:val="22"/>
          <w:szCs w:val="22"/>
        </w:rPr>
      </w:pPr>
    </w:p>
    <w:p w:rsidR="00AC51C4" w:rsidRPr="006F5EAF" w:rsidRDefault="00AC51C4" w:rsidP="00AC51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AC51C4" w:rsidRPr="006F5EAF" w:rsidRDefault="00AC51C4" w:rsidP="00AC51C4">
      <w:pPr>
        <w:spacing w:line="240" w:lineRule="auto"/>
        <w:rPr>
          <w:rFonts w:asciiTheme="majorHAnsi" w:eastAsia="Calibri" w:hAnsiTheme="majorHAnsi" w:cstheme="majorHAnsi"/>
          <w:b/>
          <w:sz w:val="22"/>
          <w:szCs w:val="22"/>
        </w:rPr>
      </w:pPr>
      <w:r w:rsidRPr="006F5EAF">
        <w:rPr>
          <w:rFonts w:asciiTheme="majorHAnsi" w:eastAsia="Calibri" w:hAnsiTheme="majorHAnsi" w:cstheme="majorHAnsi"/>
          <w:b/>
          <w:sz w:val="22"/>
          <w:szCs w:val="22"/>
        </w:rPr>
        <w:lastRenderedPageBreak/>
        <w:t>Structure of the Unicorn</w:t>
      </w:r>
    </w:p>
    <w:p w:rsidR="00AC51C4" w:rsidRPr="00AC54BE" w:rsidRDefault="00AC51C4" w:rsidP="00AC51C4">
      <w:pPr>
        <w:spacing w:line="240" w:lineRule="auto"/>
        <w:jc w:val="both"/>
        <w:rPr>
          <w:rFonts w:asciiTheme="majorHAnsi" w:eastAsia="Calibri" w:hAnsiTheme="majorHAnsi" w:cstheme="majorHAnsi"/>
          <w:sz w:val="22"/>
          <w:szCs w:val="22"/>
        </w:rPr>
      </w:pPr>
      <w:r w:rsidRPr="00AC5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The Unicorn was founded in 1947 by </w:t>
      </w:r>
      <w:proofErr w:type="spellStart"/>
      <w:r w:rsidRPr="00AC54BE">
        <w:rPr>
          <w:rFonts w:asciiTheme="majorHAnsi" w:eastAsia="Calibri" w:hAnsiTheme="majorHAnsi" w:cstheme="majorHAnsi"/>
          <w:color w:val="000000"/>
          <w:sz w:val="22"/>
          <w:szCs w:val="22"/>
        </w:rPr>
        <w:t>Caryl</w:t>
      </w:r>
      <w:proofErr w:type="spellEnd"/>
      <w:r w:rsidRPr="00AC5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Jenner, who took theatre around the country to children. </w:t>
      </w:r>
      <w:r w:rsidRPr="00AC54BE">
        <w:rPr>
          <w:rFonts w:asciiTheme="majorHAnsi" w:eastAsia="Calibri" w:hAnsiTheme="majorHAnsi" w:cstheme="majorHAnsi"/>
          <w:sz w:val="22"/>
          <w:szCs w:val="22"/>
        </w:rPr>
        <w:t xml:space="preserve">Jenner’s original aim was that: ‘the best of theatre for children should be judged on the same high standards of writing, directing, acting and design as the best of adult theatre’, a value which still holds very much true today. The Unicorn has become a vital institution, not only in children’s theatre in the UK, but across Europe, and within the ecology of British theatre as a whole. </w:t>
      </w:r>
    </w:p>
    <w:p w:rsidR="00AC51C4" w:rsidRPr="00AC54BE" w:rsidRDefault="00AC51C4" w:rsidP="00AC51C4">
      <w:pPr>
        <w:spacing w:line="240" w:lineRule="auto"/>
        <w:jc w:val="both"/>
        <w:rPr>
          <w:rFonts w:asciiTheme="majorHAnsi" w:eastAsia="Calibri" w:hAnsiTheme="majorHAnsi" w:cstheme="majorHAnsi"/>
          <w:b/>
          <w:sz w:val="22"/>
          <w:szCs w:val="22"/>
        </w:rPr>
      </w:pPr>
    </w:p>
    <w:p w:rsidR="00AC51C4" w:rsidRPr="00AC54BE" w:rsidRDefault="00AC51C4" w:rsidP="00AC51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4BE">
        <w:rPr>
          <w:rFonts w:asciiTheme="majorHAnsi" w:hAnsiTheme="majorHAnsi" w:cstheme="majorHAnsi"/>
          <w:sz w:val="22"/>
          <w:szCs w:val="22"/>
        </w:rPr>
        <w:t xml:space="preserve">The Unicorn has recently undergone a period of extensive change, propelled by the current Covid-19 pandemic. Under a newly formed Executive team of Justin Audibert (Artistic Director) and Bailey Lock* (Executive Director) since March 2020, and with the appointment of a new Chair of the Board of Trustees in March 2021, the Unicorn is emerging as a company with a renewed artistic focus and a vision to transform the lives of young people through theatre. </w:t>
      </w:r>
    </w:p>
    <w:p w:rsidR="00AC51C4" w:rsidRPr="00AC54BE" w:rsidRDefault="00AC51C4" w:rsidP="00AC51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C51C4" w:rsidRPr="00AC54BE" w:rsidRDefault="00AC51C4" w:rsidP="00AC51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AC54BE">
        <w:rPr>
          <w:rFonts w:asciiTheme="majorHAnsi" w:hAnsiTheme="majorHAnsi" w:cstheme="majorHAnsi"/>
          <w:sz w:val="22"/>
          <w:szCs w:val="22"/>
        </w:rPr>
        <w:t>As part of this period of change we have undergone an organisation-wide process to review and refresh our vision and mission. Key areas of focus and change are: growing our community and schools programme and its impact; introducing a co-creational model that ensures our work remains relevant and wide ranging; re-focusing on a younger age range (children aged up to 13) to increase our impact; prioritising our engagement work across Southwark and neighbouring boroughs; broadening and increasing our reach through digital projects; and renewing our commitment, training and policies around anti-racism, equality, diversity and inclusion, and furthering our achievements in sustainability.</w:t>
      </w:r>
    </w:p>
    <w:p w:rsidR="00AC51C4" w:rsidRPr="00AC54BE" w:rsidRDefault="00AC51C4" w:rsidP="00AC51C4">
      <w:pPr>
        <w:spacing w:line="24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AC51C4" w:rsidRPr="00AC54BE" w:rsidRDefault="00AC51C4" w:rsidP="00AC51C4">
      <w:pPr>
        <w:spacing w:line="24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AC54BE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*Helen Tovey, previously our Director of Marketing &amp; Communications, is undertaking the role of Executive Director from May 2021 onwards whilst Bailey is on maternity leave. </w:t>
      </w:r>
    </w:p>
    <w:p w:rsidR="00633C6F" w:rsidRDefault="00633C6F" w:rsidP="007D7BFE">
      <w:pPr>
        <w:spacing w:line="24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633C6F" w:rsidRPr="00C47208" w:rsidRDefault="002E7417" w:rsidP="00633C6F">
      <w:pPr>
        <w:spacing w:line="300" w:lineRule="exact"/>
        <w:rPr>
          <w:rFonts w:ascii="Calibri" w:eastAsia="Helvetica" w:hAnsi="Calibri"/>
          <w:b/>
          <w:bCs/>
          <w:sz w:val="24"/>
          <w:szCs w:val="24"/>
        </w:rPr>
      </w:pPr>
      <w:r>
        <w:rPr>
          <w:rFonts w:ascii="Calibri" w:eastAsia="Helvetica" w:hAnsi="Calibri"/>
          <w:b/>
          <w:bCs/>
          <w:sz w:val="24"/>
          <w:szCs w:val="24"/>
        </w:rPr>
        <w:t>Stage Door Keeper</w:t>
      </w:r>
    </w:p>
    <w:p w:rsidR="00393949" w:rsidRDefault="00393949" w:rsidP="00393949">
      <w:pPr>
        <w:spacing w:after="200" w:line="300" w:lineRule="exact"/>
        <w:contextualSpacing/>
        <w:rPr>
          <w:rFonts w:ascii="Calibri" w:eastAsia="Calibri" w:hAnsi="Calibri"/>
          <w:b/>
          <w:bCs/>
          <w:sz w:val="22"/>
          <w:szCs w:val="22"/>
          <w:lang w:eastAsia="en-US"/>
        </w:rPr>
      </w:pPr>
    </w:p>
    <w:p w:rsidR="00393949" w:rsidRPr="0086596C" w:rsidRDefault="00393949" w:rsidP="00393949">
      <w:pPr>
        <w:spacing w:after="200" w:line="300" w:lineRule="exact"/>
        <w:contextualSpacing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  <w:r w:rsidRPr="0086596C">
        <w:rPr>
          <w:rFonts w:asciiTheme="majorHAnsi" w:eastAsia="Calibri" w:hAnsiTheme="majorHAnsi"/>
          <w:b/>
          <w:bCs/>
          <w:sz w:val="22"/>
          <w:szCs w:val="22"/>
          <w:lang w:eastAsia="en-US"/>
        </w:rPr>
        <w:t>Role Summary:</w:t>
      </w:r>
    </w:p>
    <w:p w:rsidR="00393949" w:rsidRPr="0086596C" w:rsidRDefault="00393949" w:rsidP="00393949">
      <w:pPr>
        <w:spacing w:after="200" w:line="300" w:lineRule="exact"/>
        <w:contextualSpacing/>
        <w:rPr>
          <w:rFonts w:asciiTheme="majorHAnsi" w:eastAsia="Calibri" w:hAnsiTheme="majorHAnsi"/>
          <w:b/>
          <w:bCs/>
          <w:sz w:val="22"/>
          <w:szCs w:val="22"/>
          <w:lang w:eastAsia="en-US"/>
        </w:rPr>
      </w:pPr>
    </w:p>
    <w:p w:rsidR="002E7417" w:rsidRPr="0086596C" w:rsidRDefault="002E7417" w:rsidP="002E7417">
      <w:pPr>
        <w:spacing w:line="300" w:lineRule="exact"/>
        <w:ind w:right="74"/>
        <w:rPr>
          <w:rFonts w:asciiTheme="majorHAnsi" w:eastAsia="Times New Roman" w:hAnsiTheme="majorHAnsi"/>
          <w:bCs/>
          <w:spacing w:val="-1"/>
          <w:sz w:val="22"/>
          <w:szCs w:val="22"/>
        </w:rPr>
      </w:pPr>
      <w:r w:rsidRPr="0086596C">
        <w:rPr>
          <w:rFonts w:asciiTheme="majorHAnsi" w:eastAsia="Times New Roman" w:hAnsiTheme="majorHAnsi"/>
          <w:bCs/>
          <w:spacing w:val="-1"/>
          <w:sz w:val="22"/>
          <w:szCs w:val="22"/>
        </w:rPr>
        <w:t xml:space="preserve">We’re looking for two calm, friendly and well-organised people to join our Stage Door Team. This team of casual staff provides a warm welcome to artists, creatives, visitors and Unicorn staff – a reception for the backstage area. They work individually in a relay shift pattern. </w:t>
      </w:r>
    </w:p>
    <w:p w:rsidR="002E7417" w:rsidRPr="0086596C" w:rsidRDefault="002E7417" w:rsidP="002E7417">
      <w:pPr>
        <w:spacing w:line="300" w:lineRule="exact"/>
        <w:ind w:right="74"/>
        <w:rPr>
          <w:rFonts w:asciiTheme="majorHAnsi" w:eastAsia="Times New Roman" w:hAnsiTheme="majorHAnsi"/>
          <w:bCs/>
          <w:spacing w:val="-1"/>
          <w:sz w:val="22"/>
          <w:szCs w:val="22"/>
        </w:rPr>
      </w:pPr>
    </w:p>
    <w:p w:rsidR="002E7417" w:rsidRPr="0086596C" w:rsidRDefault="002E7417" w:rsidP="002E7417">
      <w:pPr>
        <w:spacing w:line="300" w:lineRule="exact"/>
        <w:ind w:right="74"/>
        <w:rPr>
          <w:rFonts w:asciiTheme="majorHAnsi" w:eastAsia="Times New Roman" w:hAnsiTheme="majorHAnsi"/>
          <w:bCs/>
          <w:spacing w:val="-1"/>
          <w:sz w:val="22"/>
          <w:szCs w:val="22"/>
        </w:rPr>
      </w:pPr>
      <w:r w:rsidRPr="0086596C">
        <w:rPr>
          <w:rFonts w:asciiTheme="majorHAnsi" w:eastAsia="Times New Roman" w:hAnsiTheme="majorHAnsi"/>
          <w:bCs/>
          <w:spacing w:val="-1"/>
          <w:sz w:val="22"/>
          <w:szCs w:val="22"/>
        </w:rPr>
        <w:t xml:space="preserve">The Stage Door Keeper is the first point of contact for enquiries via phone, email and in person. They are also a hub for the building; a first port-of-call for information and advice. </w:t>
      </w:r>
    </w:p>
    <w:p w:rsidR="002E7417" w:rsidRPr="0086596C" w:rsidRDefault="002E7417" w:rsidP="002E7417">
      <w:pPr>
        <w:spacing w:line="300" w:lineRule="exact"/>
        <w:ind w:right="74"/>
        <w:rPr>
          <w:rFonts w:asciiTheme="majorHAnsi" w:eastAsia="Times New Roman" w:hAnsiTheme="majorHAnsi"/>
          <w:bCs/>
          <w:spacing w:val="-1"/>
          <w:sz w:val="22"/>
          <w:szCs w:val="22"/>
        </w:rPr>
      </w:pPr>
    </w:p>
    <w:p w:rsidR="002E7417" w:rsidRPr="0086596C" w:rsidRDefault="002E7417" w:rsidP="002E7417">
      <w:pPr>
        <w:spacing w:line="300" w:lineRule="exact"/>
        <w:ind w:right="74"/>
        <w:rPr>
          <w:rFonts w:asciiTheme="majorHAnsi" w:eastAsia="Times New Roman" w:hAnsiTheme="majorHAnsi"/>
          <w:bCs/>
          <w:spacing w:val="-1"/>
          <w:sz w:val="22"/>
          <w:szCs w:val="22"/>
        </w:rPr>
      </w:pPr>
      <w:r w:rsidRPr="0086596C">
        <w:rPr>
          <w:rFonts w:asciiTheme="majorHAnsi" w:eastAsia="Times New Roman" w:hAnsiTheme="majorHAnsi"/>
          <w:bCs/>
          <w:spacing w:val="-1"/>
          <w:sz w:val="22"/>
          <w:szCs w:val="22"/>
        </w:rPr>
        <w:t>The Stage Door Keeper is a safety-critical role, responsible for monitoring fire and security systems. The person on duty plays a key role during fire alarms and subsequent evacuations. They are responsible for opening and closing the building. They ensure k</w:t>
      </w:r>
      <w:r w:rsidR="00EC0BF0">
        <w:rPr>
          <w:rFonts w:asciiTheme="majorHAnsi" w:eastAsia="Times New Roman" w:hAnsiTheme="majorHAnsi"/>
          <w:bCs/>
          <w:spacing w:val="-1"/>
          <w:sz w:val="22"/>
          <w:szCs w:val="22"/>
        </w:rPr>
        <w:t xml:space="preserve">ey administrative and building </w:t>
      </w:r>
      <w:r w:rsidRPr="0086596C">
        <w:rPr>
          <w:rFonts w:asciiTheme="majorHAnsi" w:eastAsia="Times New Roman" w:hAnsiTheme="majorHAnsi"/>
          <w:bCs/>
          <w:spacing w:val="-1"/>
          <w:sz w:val="22"/>
          <w:szCs w:val="22"/>
        </w:rPr>
        <w:t xml:space="preserve">processes run smoothly and are kept up-to-date. </w:t>
      </w:r>
    </w:p>
    <w:p w:rsidR="00676ED6" w:rsidRPr="0086596C" w:rsidRDefault="00676ED6" w:rsidP="00676ED6">
      <w:pPr>
        <w:pStyle w:val="NoSpacing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hAnsiTheme="majorHAnsi"/>
          <w:sz w:val="22"/>
          <w:szCs w:val="22"/>
        </w:rPr>
        <w:t xml:space="preserve"> </w:t>
      </w:r>
    </w:p>
    <w:p w:rsidR="00027698" w:rsidRPr="0086596C" w:rsidRDefault="00027698" w:rsidP="00676ED6">
      <w:pPr>
        <w:pStyle w:val="NoSpacing"/>
        <w:rPr>
          <w:rFonts w:asciiTheme="majorHAnsi" w:hAnsiTheme="majorHAnsi"/>
          <w:b/>
          <w:bCs/>
          <w:sz w:val="22"/>
          <w:szCs w:val="22"/>
        </w:rPr>
      </w:pPr>
      <w:r w:rsidRPr="0086596C">
        <w:rPr>
          <w:rFonts w:asciiTheme="majorHAnsi" w:hAnsiTheme="majorHAnsi"/>
          <w:b/>
          <w:bCs/>
          <w:sz w:val="22"/>
          <w:szCs w:val="22"/>
        </w:rPr>
        <w:t xml:space="preserve">Responsible to: </w:t>
      </w:r>
      <w:r w:rsidR="002E7417" w:rsidRPr="0086596C">
        <w:rPr>
          <w:rFonts w:asciiTheme="majorHAnsi" w:hAnsiTheme="majorHAnsi"/>
          <w:bCs/>
          <w:sz w:val="22"/>
          <w:szCs w:val="22"/>
        </w:rPr>
        <w:t>General Manager</w:t>
      </w:r>
    </w:p>
    <w:p w:rsidR="00676ED6" w:rsidRPr="0086596C" w:rsidRDefault="00676ED6" w:rsidP="00676ED6">
      <w:pPr>
        <w:pStyle w:val="NoSpacing"/>
        <w:rPr>
          <w:rFonts w:asciiTheme="majorHAnsi" w:hAnsiTheme="majorHAnsi"/>
          <w:b/>
          <w:bCs/>
          <w:sz w:val="22"/>
          <w:szCs w:val="22"/>
        </w:rPr>
      </w:pPr>
      <w:r w:rsidRPr="0086596C">
        <w:rPr>
          <w:rFonts w:asciiTheme="majorHAnsi" w:hAnsiTheme="majorHAnsi"/>
          <w:b/>
          <w:bCs/>
          <w:sz w:val="22"/>
          <w:szCs w:val="22"/>
        </w:rPr>
        <w:t xml:space="preserve">Responsible for: </w:t>
      </w:r>
      <w:r w:rsidR="002E7417" w:rsidRPr="0086596C">
        <w:rPr>
          <w:rFonts w:asciiTheme="majorHAnsi" w:hAnsiTheme="majorHAnsi"/>
          <w:bCs/>
          <w:sz w:val="22"/>
          <w:szCs w:val="22"/>
        </w:rPr>
        <w:t>Occasional</w:t>
      </w:r>
      <w:r w:rsidR="00027698" w:rsidRPr="0086596C">
        <w:rPr>
          <w:rFonts w:asciiTheme="majorHAnsi" w:hAnsiTheme="majorHAnsi"/>
          <w:bCs/>
          <w:sz w:val="22"/>
          <w:szCs w:val="22"/>
        </w:rPr>
        <w:t xml:space="preserve"> work experience placements</w:t>
      </w:r>
    </w:p>
    <w:p w:rsidR="00676ED6" w:rsidRPr="0086596C" w:rsidRDefault="00676ED6" w:rsidP="00676ED6">
      <w:pPr>
        <w:pStyle w:val="NoSpacing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hAnsiTheme="majorHAnsi"/>
          <w:b/>
          <w:bCs/>
          <w:sz w:val="22"/>
          <w:szCs w:val="22"/>
        </w:rPr>
        <w:t xml:space="preserve">Working closely with: </w:t>
      </w:r>
      <w:r w:rsidR="002E7417" w:rsidRPr="0086596C">
        <w:rPr>
          <w:rFonts w:asciiTheme="majorHAnsi" w:hAnsiTheme="majorHAnsi"/>
          <w:bCs/>
          <w:sz w:val="22"/>
          <w:szCs w:val="22"/>
        </w:rPr>
        <w:t>Facilities Manager, Performance Managers</w:t>
      </w:r>
    </w:p>
    <w:p w:rsidR="00676ED6" w:rsidRPr="0086596C" w:rsidRDefault="00676ED6" w:rsidP="00676ED6">
      <w:pPr>
        <w:pStyle w:val="NoSpacing"/>
        <w:rPr>
          <w:rFonts w:asciiTheme="majorHAnsi" w:hAnsiTheme="majorHAnsi"/>
          <w:color w:val="000000"/>
          <w:sz w:val="22"/>
          <w:szCs w:val="22"/>
        </w:rPr>
      </w:pPr>
    </w:p>
    <w:p w:rsidR="00C25A79" w:rsidRPr="00C25A79" w:rsidRDefault="00C25A79" w:rsidP="00C25A79">
      <w:pPr>
        <w:spacing w:line="300" w:lineRule="exact"/>
        <w:ind w:right="74"/>
        <w:rPr>
          <w:rFonts w:asciiTheme="majorHAnsi" w:eastAsia="Times New Roman" w:hAnsiTheme="majorHAnsi"/>
          <w:b/>
          <w:bCs/>
          <w:spacing w:val="-1"/>
          <w:sz w:val="22"/>
          <w:szCs w:val="22"/>
        </w:rPr>
      </w:pPr>
      <w:r w:rsidRPr="00C25A79">
        <w:rPr>
          <w:rFonts w:asciiTheme="majorHAnsi" w:eastAsia="Times New Roman" w:hAnsiTheme="majorHAnsi"/>
          <w:b/>
          <w:bCs/>
          <w:spacing w:val="-1"/>
          <w:sz w:val="22"/>
          <w:szCs w:val="22"/>
        </w:rPr>
        <w:t>Key Responsibilities</w:t>
      </w:r>
    </w:p>
    <w:p w:rsidR="00C25A79" w:rsidRPr="00C25A79" w:rsidRDefault="00C25A79" w:rsidP="00C25A79">
      <w:pPr>
        <w:spacing w:line="300" w:lineRule="exact"/>
        <w:ind w:right="74"/>
        <w:rPr>
          <w:rFonts w:asciiTheme="majorHAnsi" w:eastAsia="Times New Roman" w:hAnsiTheme="majorHAnsi"/>
          <w:b/>
          <w:bCs/>
          <w:spacing w:val="-1"/>
          <w:sz w:val="22"/>
          <w:szCs w:val="22"/>
        </w:rPr>
      </w:pP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b/>
          <w:sz w:val="22"/>
          <w:szCs w:val="22"/>
        </w:rPr>
        <w:t>Operations and customer service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open and close the building, performing </w:t>
      </w:r>
      <w:proofErr w:type="spellStart"/>
      <w:r w:rsidRPr="00C25A79">
        <w:rPr>
          <w:rFonts w:asciiTheme="majorHAnsi" w:eastAsia="Times New Roman" w:hAnsiTheme="majorHAnsi"/>
          <w:sz w:val="22"/>
          <w:szCs w:val="22"/>
        </w:rPr>
        <w:t>walkarounds</w:t>
      </w:r>
      <w:proofErr w:type="spellEnd"/>
      <w:r w:rsidRPr="00C25A79">
        <w:rPr>
          <w:rFonts w:asciiTheme="majorHAnsi" w:eastAsia="Times New Roman" w:hAnsiTheme="majorHAnsi"/>
          <w:sz w:val="22"/>
          <w:szCs w:val="22"/>
        </w:rPr>
        <w:t xml:space="preserve"> at unlock and lock up.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lastRenderedPageBreak/>
        <w:t>To welcome guests to the building, acting as key contact for the Unicorn Theatre and maintaining security of the building at all times.</w:t>
      </w:r>
    </w:p>
    <w:p w:rsidR="00C25A79" w:rsidRPr="00C25A79" w:rsidRDefault="00EC0BF0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>To know</w:t>
      </w:r>
      <w:r w:rsidR="00C25A79" w:rsidRPr="00C25A79">
        <w:rPr>
          <w:rFonts w:asciiTheme="majorHAnsi" w:eastAsia="Times New Roman" w:hAnsiTheme="majorHAnsi"/>
          <w:sz w:val="22"/>
          <w:szCs w:val="22"/>
        </w:rPr>
        <w:t xml:space="preserve"> and understanding what is happening in the building during your shift, and applying that information effectively. </w:t>
      </w:r>
    </w:p>
    <w:p w:rsidR="00C25A79" w:rsidRPr="00C25A79" w:rsidRDefault="00C25A79" w:rsidP="0086596C">
      <w:pPr>
        <w:numPr>
          <w:ilvl w:val="0"/>
          <w:numId w:val="3"/>
        </w:numPr>
        <w:spacing w:line="300" w:lineRule="exact"/>
        <w:ind w:right="29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Provide a friendly, clear and well informed service at all times both on the phone, in person and in writing.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Ensuring all visitors, contractors and Unicorn staff sign in and out, and </w:t>
      </w:r>
      <w:proofErr w:type="gramStart"/>
      <w:r w:rsidRPr="00C25A79">
        <w:rPr>
          <w:rFonts w:asciiTheme="majorHAnsi" w:eastAsia="Times New Roman" w:hAnsiTheme="majorHAnsi"/>
          <w:sz w:val="22"/>
          <w:szCs w:val="22"/>
        </w:rPr>
        <w:t>staff are</w:t>
      </w:r>
      <w:proofErr w:type="gramEnd"/>
      <w:r w:rsidR="00EC0BF0">
        <w:rPr>
          <w:rFonts w:asciiTheme="majorHAnsi" w:eastAsia="Times New Roman" w:hAnsiTheme="majorHAnsi"/>
          <w:sz w:val="22"/>
          <w:szCs w:val="22"/>
        </w:rPr>
        <w:t xml:space="preserve"> made aware of guest arrivals. </w:t>
      </w:r>
      <w:r w:rsidRPr="00C25A79">
        <w:rPr>
          <w:rFonts w:asciiTheme="majorHAnsi" w:eastAsia="Times New Roman" w:hAnsiTheme="majorHAnsi"/>
          <w:sz w:val="22"/>
          <w:szCs w:val="22"/>
        </w:rPr>
        <w:t xml:space="preserve">Preparing new sign in sheets for new and visiting companies. Ensure keys and radios are signed in and out.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record deliveries sent and received and distribute post.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Ensure that information is communicated between shifts. Record daily messages and occurrences on a handover sheet for the next person on duty.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Report any building maintenance, Health &amp; Safety issues or first aid incidents to the </w:t>
      </w:r>
      <w:r w:rsidR="00EC0BF0">
        <w:rPr>
          <w:rFonts w:asciiTheme="majorHAnsi" w:eastAsia="Times New Roman" w:hAnsiTheme="majorHAnsi"/>
          <w:sz w:val="22"/>
          <w:szCs w:val="22"/>
        </w:rPr>
        <w:t>Facilities Manager</w:t>
      </w:r>
    </w:p>
    <w:p w:rsidR="00C25A79" w:rsidRPr="00C25A79" w:rsidRDefault="008127A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>
        <w:rPr>
          <w:rFonts w:asciiTheme="majorHAnsi" w:eastAsia="Times New Roman" w:hAnsiTheme="majorHAnsi"/>
          <w:sz w:val="22"/>
          <w:szCs w:val="22"/>
        </w:rPr>
        <w:t xml:space="preserve">Monitoring and logging </w:t>
      </w:r>
      <w:r w:rsidR="00C25A79" w:rsidRPr="00C25A79">
        <w:rPr>
          <w:rFonts w:asciiTheme="majorHAnsi" w:eastAsia="Times New Roman" w:hAnsiTheme="majorHAnsi"/>
          <w:sz w:val="22"/>
          <w:szCs w:val="22"/>
        </w:rPr>
        <w:t xml:space="preserve">Green Room </w:t>
      </w:r>
      <w:r>
        <w:rPr>
          <w:rFonts w:asciiTheme="majorHAnsi" w:eastAsia="Times New Roman" w:hAnsiTheme="majorHAnsi"/>
          <w:sz w:val="22"/>
          <w:szCs w:val="22"/>
        </w:rPr>
        <w:t>and stationery supplies.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Maintaining the lost property log and store.</w:t>
      </w: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sz w:val="22"/>
          <w:szCs w:val="22"/>
        </w:rPr>
      </w:pP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b/>
          <w:sz w:val="22"/>
          <w:szCs w:val="22"/>
        </w:rPr>
      </w:pPr>
      <w:r w:rsidRPr="00C25A79">
        <w:rPr>
          <w:rFonts w:asciiTheme="majorHAnsi" w:eastAsia="Times New Roman" w:hAnsiTheme="majorHAnsi"/>
          <w:b/>
          <w:sz w:val="22"/>
          <w:szCs w:val="22"/>
        </w:rPr>
        <w:t>Fire and security responsibilities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Monitor the fire system and be able to operate the pan</w:t>
      </w:r>
      <w:r w:rsidR="008127A9">
        <w:rPr>
          <w:rFonts w:asciiTheme="majorHAnsi" w:eastAsia="Times New Roman" w:hAnsiTheme="majorHAnsi"/>
          <w:sz w:val="22"/>
          <w:szCs w:val="22"/>
        </w:rPr>
        <w:t xml:space="preserve">el with confidence (including isolations, testing and resetting).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fulfil core fire evacuation responsibilities, </w:t>
      </w:r>
      <w:r w:rsidR="008127A9">
        <w:rPr>
          <w:rFonts w:asciiTheme="majorHAnsi" w:eastAsia="Times New Roman" w:hAnsiTheme="majorHAnsi"/>
          <w:sz w:val="22"/>
          <w:szCs w:val="22"/>
        </w:rPr>
        <w:t xml:space="preserve">communicating with the Performance Manager / Fire Warden as alarms are investigated and evacuations enacted. Calling the register at the Assembly Point.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Monitor the CCTV system and report any suspicious behaviour to the appropriate party.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Liaising with local police and </w:t>
      </w:r>
      <w:r w:rsidR="008127A9">
        <w:rPr>
          <w:rFonts w:asciiTheme="majorHAnsi" w:eastAsia="Times New Roman" w:hAnsiTheme="majorHAnsi"/>
          <w:sz w:val="22"/>
          <w:szCs w:val="22"/>
        </w:rPr>
        <w:t>Estate security</w:t>
      </w:r>
      <w:r w:rsidRPr="00C25A79">
        <w:rPr>
          <w:rFonts w:asciiTheme="majorHAnsi" w:eastAsia="Times New Roman" w:hAnsiTheme="majorHAnsi"/>
          <w:sz w:val="22"/>
          <w:szCs w:val="22"/>
        </w:rPr>
        <w:t xml:space="preserve"> on security issues.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To contact the emergency services when they are needed.</w:t>
      </w:r>
    </w:p>
    <w:p w:rsidR="00C25A79" w:rsidRPr="00C25A79" w:rsidRDefault="00C25A79" w:rsidP="00C25A79">
      <w:pPr>
        <w:spacing w:line="240" w:lineRule="auto"/>
        <w:ind w:left="720"/>
        <w:rPr>
          <w:rFonts w:asciiTheme="majorHAnsi" w:eastAsia="Times New Roman" w:hAnsiTheme="majorHAnsi"/>
          <w:sz w:val="22"/>
          <w:szCs w:val="22"/>
        </w:rPr>
      </w:pP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b/>
          <w:sz w:val="22"/>
          <w:szCs w:val="22"/>
        </w:rPr>
      </w:pPr>
      <w:r w:rsidRPr="00C25A79">
        <w:rPr>
          <w:rFonts w:asciiTheme="majorHAnsi" w:eastAsia="Times New Roman" w:hAnsiTheme="majorHAnsi"/>
          <w:b/>
          <w:sz w:val="22"/>
          <w:szCs w:val="22"/>
        </w:rPr>
        <w:t>Recruitment administration</w:t>
      </w:r>
    </w:p>
    <w:p w:rsidR="00C25A79" w:rsidRPr="00C25A79" w:rsidRDefault="00C25A79" w:rsidP="0086596C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log and collate recruitment applications and file and respond to them appropriately. In line with Equal Opportunities best practice, the Unicorn shortlists for roles without the cover sheet attached – this information is retained by Stage Door in a meticulous filing system. </w:t>
      </w:r>
    </w:p>
    <w:p w:rsidR="00C25A79" w:rsidRPr="00C25A79" w:rsidRDefault="00C25A79" w:rsidP="0086596C">
      <w:pPr>
        <w:numPr>
          <w:ilvl w:val="0"/>
          <w:numId w:val="4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arrange interview schedules, phoning shortlisted candidates and booking them in. </w:t>
      </w: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b/>
          <w:sz w:val="22"/>
          <w:szCs w:val="22"/>
        </w:rPr>
      </w:pPr>
    </w:p>
    <w:p w:rsidR="00C25A79" w:rsidRPr="00C25A79" w:rsidRDefault="00C25A79" w:rsidP="00C25A79">
      <w:p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b/>
          <w:sz w:val="22"/>
          <w:szCs w:val="22"/>
        </w:rPr>
        <w:t>Administrative Support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To operate the switchboard and ensure calls are screened and accurate messages are taken and passed on as quickly as possible.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To manage the </w:t>
      </w:r>
      <w:proofErr w:type="spellStart"/>
      <w:r w:rsidRPr="00C25A79">
        <w:rPr>
          <w:rFonts w:asciiTheme="majorHAnsi" w:eastAsia="Times New Roman" w:hAnsiTheme="majorHAnsi"/>
          <w:sz w:val="22"/>
          <w:szCs w:val="22"/>
        </w:rPr>
        <w:t>stagedoor</w:t>
      </w:r>
      <w:proofErr w:type="spellEnd"/>
      <w:r w:rsidRPr="00C25A79">
        <w:rPr>
          <w:rFonts w:asciiTheme="majorHAnsi" w:eastAsia="Times New Roman" w:hAnsiTheme="majorHAnsi"/>
          <w:sz w:val="22"/>
          <w:szCs w:val="22"/>
        </w:rPr>
        <w:t>@ email, forwarding on relevant requests, and responding professionally and politely to all emails.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To arrange and log taxi and courier services.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To report staff sickness calls, and follow associated protocols for business critical roles.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 xml:space="preserve">Supporting </w:t>
      </w:r>
      <w:r w:rsidR="008127A9">
        <w:rPr>
          <w:rFonts w:asciiTheme="majorHAnsi" w:eastAsia="Times New Roman" w:hAnsiTheme="majorHAnsi"/>
          <w:sz w:val="22"/>
          <w:szCs w:val="22"/>
        </w:rPr>
        <w:t>maintenance issues</w:t>
      </w:r>
      <w:r w:rsidRPr="00C25A79">
        <w:rPr>
          <w:rFonts w:asciiTheme="majorHAnsi" w:eastAsia="Times New Roman" w:hAnsiTheme="majorHAnsi"/>
          <w:sz w:val="22"/>
          <w:szCs w:val="22"/>
        </w:rPr>
        <w:t xml:space="preserve"> such as </w:t>
      </w:r>
      <w:r w:rsidR="008127A9">
        <w:rPr>
          <w:rFonts w:asciiTheme="majorHAnsi" w:eastAsia="Times New Roman" w:hAnsiTheme="majorHAnsi"/>
          <w:sz w:val="22"/>
          <w:szCs w:val="22"/>
        </w:rPr>
        <w:t>building repairs or</w:t>
      </w:r>
      <w:r w:rsidRPr="00C25A79">
        <w:rPr>
          <w:rFonts w:asciiTheme="majorHAnsi" w:eastAsia="Times New Roman" w:hAnsiTheme="majorHAnsi"/>
          <w:sz w:val="22"/>
          <w:szCs w:val="22"/>
        </w:rPr>
        <w:t xml:space="preserve"> printer problems, and liaising with contractors and engineers.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To support the Unicorn Theatre staff with a broad range of administrative tasks.  This could include print</w:t>
      </w:r>
      <w:r w:rsidR="008127A9">
        <w:rPr>
          <w:rFonts w:asciiTheme="majorHAnsi" w:eastAsia="Times New Roman" w:hAnsiTheme="majorHAnsi"/>
          <w:sz w:val="22"/>
          <w:szCs w:val="22"/>
        </w:rPr>
        <w:t>ing</w:t>
      </w:r>
      <w:r w:rsidRPr="00C25A79">
        <w:rPr>
          <w:rFonts w:asciiTheme="majorHAnsi" w:eastAsia="Times New Roman" w:hAnsiTheme="majorHAnsi"/>
          <w:sz w:val="22"/>
          <w:szCs w:val="22"/>
        </w:rPr>
        <w:t xml:space="preserve">, research, </w:t>
      </w:r>
      <w:r w:rsidR="008127A9">
        <w:rPr>
          <w:rFonts w:asciiTheme="majorHAnsi" w:eastAsia="Times New Roman" w:hAnsiTheme="majorHAnsi"/>
          <w:sz w:val="22"/>
          <w:szCs w:val="22"/>
        </w:rPr>
        <w:t xml:space="preserve">and </w:t>
      </w:r>
      <w:r w:rsidRPr="00C25A79">
        <w:rPr>
          <w:rFonts w:asciiTheme="majorHAnsi" w:eastAsia="Times New Roman" w:hAnsiTheme="majorHAnsi"/>
          <w:sz w:val="22"/>
          <w:szCs w:val="22"/>
        </w:rPr>
        <w:t>b</w:t>
      </w:r>
      <w:r w:rsidR="008127A9">
        <w:rPr>
          <w:rFonts w:asciiTheme="majorHAnsi" w:eastAsia="Times New Roman" w:hAnsiTheme="majorHAnsi"/>
          <w:sz w:val="22"/>
          <w:szCs w:val="22"/>
        </w:rPr>
        <w:t xml:space="preserve">ooking travel and accommodation. </w:t>
      </w:r>
    </w:p>
    <w:p w:rsidR="00C25A79" w:rsidRPr="00C25A79" w:rsidRDefault="00C25A79" w:rsidP="0086596C">
      <w:pPr>
        <w:numPr>
          <w:ilvl w:val="0"/>
          <w:numId w:val="3"/>
        </w:numPr>
        <w:spacing w:line="240" w:lineRule="auto"/>
        <w:rPr>
          <w:rFonts w:asciiTheme="majorHAnsi" w:eastAsia="Times New Roman" w:hAnsiTheme="majorHAnsi"/>
          <w:sz w:val="22"/>
          <w:szCs w:val="22"/>
        </w:rPr>
      </w:pPr>
      <w:r w:rsidRPr="00C25A79">
        <w:rPr>
          <w:rFonts w:asciiTheme="majorHAnsi" w:eastAsia="Times New Roman" w:hAnsiTheme="majorHAnsi"/>
          <w:sz w:val="22"/>
          <w:szCs w:val="22"/>
        </w:rPr>
        <w:t>Keep up to date staff contact records. Maintain the staff Equal Opportunities monitoring log, and filing Emergency Action forms.</w:t>
      </w:r>
    </w:p>
    <w:p w:rsidR="00C25A79" w:rsidRPr="00C25A79" w:rsidRDefault="00C25A79" w:rsidP="0086596C">
      <w:pPr>
        <w:numPr>
          <w:ilvl w:val="0"/>
          <w:numId w:val="3"/>
        </w:numPr>
        <w:spacing w:line="300" w:lineRule="exact"/>
        <w:rPr>
          <w:rFonts w:asciiTheme="majorHAnsi" w:eastAsia="Calibri" w:hAnsiTheme="majorHAnsi"/>
          <w:sz w:val="22"/>
          <w:szCs w:val="22"/>
        </w:rPr>
      </w:pPr>
      <w:r w:rsidRPr="00C25A79">
        <w:rPr>
          <w:rFonts w:asciiTheme="majorHAnsi" w:eastAsia="Calibri" w:hAnsiTheme="majorHAnsi"/>
          <w:sz w:val="22"/>
          <w:szCs w:val="22"/>
        </w:rPr>
        <w:t>Undertake any other duties as reasonably required by the GM.</w:t>
      </w:r>
    </w:p>
    <w:p w:rsidR="00C25A79" w:rsidRPr="0086596C" w:rsidRDefault="00C25A79" w:rsidP="0002769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</w:p>
    <w:p w:rsidR="00C25A79" w:rsidRPr="0086596C" w:rsidRDefault="00C25A79" w:rsidP="0002769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6596C">
        <w:rPr>
          <w:rFonts w:asciiTheme="majorHAnsi" w:hAnsiTheme="majorHAnsi"/>
          <w:b/>
          <w:sz w:val="22"/>
          <w:szCs w:val="22"/>
        </w:rPr>
        <w:t xml:space="preserve">Person Specification </w:t>
      </w:r>
    </w:p>
    <w:p w:rsidR="00027698" w:rsidRPr="0086596C" w:rsidRDefault="00027698" w:rsidP="0002769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6596C">
        <w:rPr>
          <w:rFonts w:asciiTheme="majorHAnsi" w:hAnsiTheme="majorHAnsi"/>
          <w:b/>
          <w:sz w:val="22"/>
          <w:szCs w:val="22"/>
        </w:rPr>
        <w:lastRenderedPageBreak/>
        <w:t>Essential</w:t>
      </w:r>
    </w:p>
    <w:p w:rsidR="00027698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hAnsiTheme="majorHAnsi"/>
          <w:sz w:val="22"/>
          <w:szCs w:val="22"/>
        </w:rPr>
        <w:t xml:space="preserve">Available to work a mixed shift pattern, including evenings and weekends. </w:t>
      </w: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>Typical shifts are 8.30am – 2.15p</w:t>
      </w:r>
      <w:r w:rsidR="00317984" w:rsidRPr="0086596C">
        <w:rPr>
          <w:rFonts w:asciiTheme="majorHAnsi" w:eastAsia="Calibri" w:hAnsiTheme="majorHAnsi" w:cs="Calibri"/>
          <w:sz w:val="22"/>
          <w:szCs w:val="22"/>
          <w:lang w:eastAsia="en-US"/>
        </w:rPr>
        <w:t>m,</w:t>
      </w: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2pm – 7.30pm, or 3.30pm – 10pm. </w:t>
      </w:r>
    </w:p>
    <w:p w:rsidR="00872467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>Punctual and reliable.</w:t>
      </w:r>
    </w:p>
    <w:p w:rsidR="00872467" w:rsidRPr="0086596C" w:rsidRDefault="004174B4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Comfortable working by yourself (though you are in constant communication with people face to face, on the phone, radio and email). </w:t>
      </w:r>
    </w:p>
    <w:p w:rsidR="00317984" w:rsidRPr="0086596C" w:rsidRDefault="00317984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Able to undertake unlock and lock up rounds of an eight storey building, including ensuring that stairways are clear, and windows and doors are secure. </w:t>
      </w:r>
    </w:p>
    <w:p w:rsidR="00872467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>Calm and confident in pressured situations like fire alarms / evacuations.</w:t>
      </w:r>
    </w:p>
    <w:p w:rsidR="00872467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Welcoming and courteous, with the ability to communicate effectively with a wide variety of people. </w:t>
      </w:r>
    </w:p>
    <w:p w:rsidR="00872467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The ability to follow clearly described processes and procedures, using your initiative to apply principles to new, unusual situations when they arise. </w:t>
      </w:r>
    </w:p>
    <w:p w:rsidR="00872467" w:rsidRPr="0086596C" w:rsidRDefault="00872467" w:rsidP="0086596C">
      <w:pPr>
        <w:numPr>
          <w:ilvl w:val="0"/>
          <w:numId w:val="5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86596C">
        <w:rPr>
          <w:rFonts w:asciiTheme="majorHAnsi" w:hAnsiTheme="majorHAnsi" w:cs="Calibri"/>
          <w:sz w:val="22"/>
          <w:szCs w:val="22"/>
        </w:rPr>
        <w:t>Positive, flexible and can-do attitude towards a sometimes busy and pressured workload.</w:t>
      </w:r>
    </w:p>
    <w:p w:rsidR="00872467" w:rsidRPr="0086596C" w:rsidRDefault="00872467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hAnsiTheme="majorHAnsi"/>
          <w:sz w:val="22"/>
          <w:szCs w:val="22"/>
        </w:rPr>
        <w:t xml:space="preserve">Confident in different communication methods: telephone, radio, email and face to face. </w:t>
      </w:r>
    </w:p>
    <w:p w:rsidR="00872467" w:rsidRPr="0086596C" w:rsidRDefault="00317984" w:rsidP="0086596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86596C">
        <w:rPr>
          <w:rFonts w:asciiTheme="majorHAnsi" w:hAnsiTheme="majorHAnsi"/>
          <w:sz w:val="22"/>
          <w:szCs w:val="22"/>
        </w:rPr>
        <w:t xml:space="preserve">Competent in the use of Microsoft Office programmes including Outlook and Excel. </w:t>
      </w:r>
    </w:p>
    <w:p w:rsidR="00317984" w:rsidRPr="0086596C" w:rsidRDefault="00317984" w:rsidP="00317984">
      <w:pPr>
        <w:pStyle w:val="ListParagraph"/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:rsidR="00027698" w:rsidRPr="0086596C" w:rsidRDefault="00027698" w:rsidP="00027698">
      <w:pPr>
        <w:autoSpaceDE w:val="0"/>
        <w:autoSpaceDN w:val="0"/>
        <w:adjustRightInd w:val="0"/>
        <w:rPr>
          <w:rFonts w:asciiTheme="majorHAnsi" w:hAnsiTheme="majorHAnsi"/>
          <w:b/>
          <w:sz w:val="22"/>
          <w:szCs w:val="22"/>
        </w:rPr>
      </w:pPr>
      <w:r w:rsidRPr="0086596C">
        <w:rPr>
          <w:rFonts w:asciiTheme="majorHAnsi" w:hAnsiTheme="majorHAnsi"/>
          <w:b/>
          <w:sz w:val="22"/>
          <w:szCs w:val="22"/>
        </w:rPr>
        <w:t>Desirable</w:t>
      </w:r>
    </w:p>
    <w:p w:rsidR="00317984" w:rsidRPr="0086596C" w:rsidRDefault="00317984" w:rsidP="0086596C">
      <w:pPr>
        <w:numPr>
          <w:ilvl w:val="0"/>
          <w:numId w:val="6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86596C">
        <w:rPr>
          <w:rFonts w:asciiTheme="majorHAnsi" w:hAnsiTheme="majorHAnsi" w:cs="Calibri"/>
          <w:sz w:val="22"/>
          <w:szCs w:val="22"/>
        </w:rPr>
        <w:t xml:space="preserve">Fire Warden trained (certificate less than 2 years old). </w:t>
      </w:r>
    </w:p>
    <w:p w:rsidR="00317984" w:rsidRPr="0086596C" w:rsidRDefault="00317984" w:rsidP="0086596C">
      <w:pPr>
        <w:numPr>
          <w:ilvl w:val="0"/>
          <w:numId w:val="6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86596C">
        <w:rPr>
          <w:rFonts w:asciiTheme="majorHAnsi" w:hAnsiTheme="majorHAnsi" w:cs="Calibri"/>
          <w:sz w:val="22"/>
          <w:szCs w:val="22"/>
        </w:rPr>
        <w:t>Previous Reception / frontline experience</w:t>
      </w:r>
    </w:p>
    <w:p w:rsidR="00317984" w:rsidRPr="0086596C" w:rsidRDefault="00317984" w:rsidP="0086596C">
      <w:pPr>
        <w:numPr>
          <w:ilvl w:val="0"/>
          <w:numId w:val="6"/>
        </w:numPr>
        <w:spacing w:line="240" w:lineRule="auto"/>
        <w:rPr>
          <w:rFonts w:asciiTheme="majorHAnsi" w:hAnsiTheme="majorHAnsi" w:cs="Calibri"/>
          <w:sz w:val="22"/>
          <w:szCs w:val="22"/>
        </w:rPr>
      </w:pPr>
      <w:r w:rsidRPr="0086596C">
        <w:rPr>
          <w:rFonts w:asciiTheme="majorHAnsi" w:hAnsiTheme="majorHAnsi" w:cs="Calibri"/>
          <w:sz w:val="22"/>
          <w:szCs w:val="22"/>
        </w:rPr>
        <w:t>Previous experience in monitoring and operating fire and security systems</w:t>
      </w:r>
    </w:p>
    <w:p w:rsidR="00D64C72" w:rsidRPr="0086596C" w:rsidRDefault="00D64C72" w:rsidP="00D64C72">
      <w:pPr>
        <w:pStyle w:val="ListParagraph"/>
        <w:pBdr>
          <w:bottom w:val="single" w:sz="12" w:space="1" w:color="auto"/>
        </w:pBdr>
        <w:spacing w:line="240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137759" w:rsidRPr="0086596C" w:rsidRDefault="00137759" w:rsidP="00D64C72">
      <w:pPr>
        <w:pStyle w:val="ListParagraph"/>
        <w:spacing w:line="240" w:lineRule="auto"/>
        <w:rPr>
          <w:rFonts w:asciiTheme="majorHAnsi" w:eastAsia="Times New Roman" w:hAnsiTheme="majorHAnsi" w:cs="Times New Roman"/>
          <w:sz w:val="22"/>
          <w:szCs w:val="22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b/>
          <w:sz w:val="22"/>
          <w:szCs w:val="22"/>
          <w:lang w:eastAsia="en-US"/>
        </w:rPr>
        <w:t>TERMS AND CONDITIONS</w:t>
      </w: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317984" w:rsidRPr="0086596C" w:rsidRDefault="00317984" w:rsidP="00317984">
      <w:pPr>
        <w:spacing w:line="280" w:lineRule="exact"/>
        <w:rPr>
          <w:rFonts w:asciiTheme="majorHAnsi" w:eastAsia="Calibri" w:hAnsiTheme="majorHAnsi" w:cs="Times New Roman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Stage Door Keepers are employed </w:t>
      </w:r>
      <w:r w:rsidR="0086596C" w:rsidRPr="0086596C">
        <w:rPr>
          <w:rFonts w:asciiTheme="majorHAnsi" w:eastAsia="Calibri" w:hAnsiTheme="majorHAnsi" w:cs="Times New Roman"/>
          <w:sz w:val="22"/>
          <w:szCs w:val="22"/>
          <w:lang w:eastAsia="en-US"/>
        </w:rPr>
        <w:t>on Casual Workers’ contracts</w:t>
      </w:r>
      <w:r w:rsidRPr="00317984">
        <w:rPr>
          <w:rFonts w:asciiTheme="majorHAnsi" w:eastAsia="Calibri" w:hAnsiTheme="majorHAnsi" w:cs="Times New Roman"/>
          <w:sz w:val="22"/>
          <w:szCs w:val="22"/>
          <w:lang w:eastAsia="en-US"/>
        </w:rPr>
        <w:t xml:space="preserve">. Availability sheets are filled in mid-month for the following month, and shifts are allocated based on availability. </w:t>
      </w:r>
    </w:p>
    <w:p w:rsidR="0086596C" w:rsidRPr="0086596C" w:rsidRDefault="0086596C" w:rsidP="00317984">
      <w:pPr>
        <w:spacing w:line="280" w:lineRule="exact"/>
        <w:rPr>
          <w:rFonts w:asciiTheme="majorHAnsi" w:eastAsia="Calibri" w:hAnsiTheme="majorHAnsi" w:cs="Times New Roman"/>
          <w:sz w:val="22"/>
          <w:szCs w:val="22"/>
          <w:lang w:eastAsia="en-US"/>
        </w:rPr>
      </w:pPr>
    </w:p>
    <w:p w:rsidR="0086596C" w:rsidRPr="00317984" w:rsidRDefault="0086596C" w:rsidP="0086596C">
      <w:pPr>
        <w:keepLines/>
        <w:tabs>
          <w:tab w:val="left" w:pos="0"/>
        </w:tabs>
        <w:spacing w:line="300" w:lineRule="exact"/>
        <w:rPr>
          <w:rFonts w:asciiTheme="majorHAnsi" w:eastAsia="Times New Roman" w:hAnsiTheme="majorHAnsi" w:cs="Calibri"/>
          <w:sz w:val="22"/>
          <w:szCs w:val="22"/>
        </w:rPr>
      </w:pPr>
      <w:r w:rsidRPr="0086596C">
        <w:rPr>
          <w:rFonts w:asciiTheme="majorHAnsi" w:eastAsia="Times New Roman" w:hAnsiTheme="majorHAnsi" w:cs="Calibri"/>
          <w:sz w:val="22"/>
          <w:szCs w:val="22"/>
        </w:rPr>
        <w:t xml:space="preserve">On Stage Door, experience really brings a sense of mastery and job satisfaction – we’re keen to recruit people who would be looking to be with us for a year or more. Within that time, it’s understood you may have periods away from the rota, </w:t>
      </w:r>
      <w:proofErr w:type="spellStart"/>
      <w:r w:rsidRPr="0086596C">
        <w:rPr>
          <w:rFonts w:asciiTheme="majorHAnsi" w:eastAsia="Times New Roman" w:hAnsiTheme="majorHAnsi" w:cs="Calibri"/>
          <w:sz w:val="22"/>
          <w:szCs w:val="22"/>
        </w:rPr>
        <w:t>eg</w:t>
      </w:r>
      <w:proofErr w:type="spellEnd"/>
      <w:r w:rsidRPr="0086596C">
        <w:rPr>
          <w:rFonts w:asciiTheme="majorHAnsi" w:eastAsia="Times New Roman" w:hAnsiTheme="majorHAnsi" w:cs="Calibri"/>
          <w:sz w:val="22"/>
          <w:szCs w:val="22"/>
        </w:rPr>
        <w:t xml:space="preserve">. </w:t>
      </w:r>
      <w:proofErr w:type="gramStart"/>
      <w:r w:rsidRPr="0086596C">
        <w:rPr>
          <w:rFonts w:asciiTheme="majorHAnsi" w:eastAsia="Times New Roman" w:hAnsiTheme="majorHAnsi" w:cs="Calibri"/>
          <w:sz w:val="22"/>
          <w:szCs w:val="22"/>
        </w:rPr>
        <w:t>to</w:t>
      </w:r>
      <w:proofErr w:type="gramEnd"/>
      <w:r w:rsidRPr="0086596C">
        <w:rPr>
          <w:rFonts w:asciiTheme="majorHAnsi" w:eastAsia="Times New Roman" w:hAnsiTheme="majorHAnsi" w:cs="Calibri"/>
          <w:sz w:val="22"/>
          <w:szCs w:val="22"/>
        </w:rPr>
        <w:t xml:space="preserve"> undertake freelance work. </w:t>
      </w: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b/>
          <w:sz w:val="22"/>
          <w:szCs w:val="22"/>
          <w:lang w:eastAsia="en-US"/>
        </w:rPr>
        <w:t>Salary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: £</w:t>
      </w:r>
      <w:r w:rsidR="0086596C" w:rsidRPr="0086596C">
        <w:rPr>
          <w:rFonts w:asciiTheme="majorHAnsi" w:eastAsia="Calibri" w:hAnsiTheme="majorHAnsi" w:cs="Calibri"/>
          <w:sz w:val="22"/>
          <w:szCs w:val="22"/>
          <w:lang w:eastAsia="en-US"/>
        </w:rPr>
        <w:t>10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per hour</w:t>
      </w:r>
    </w:p>
    <w:p w:rsidR="00317984" w:rsidRPr="00317984" w:rsidRDefault="00317984" w:rsidP="00317984">
      <w:pPr>
        <w:spacing w:line="30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b/>
          <w:sz w:val="22"/>
          <w:szCs w:val="22"/>
          <w:lang w:eastAsia="en-US"/>
        </w:rPr>
        <w:t>Other</w:t>
      </w:r>
      <w:r w:rsidRPr="00317984">
        <w:rPr>
          <w:rFonts w:asciiTheme="majorHAnsi" w:eastAsia="Calibri" w:hAnsiTheme="majorHAnsi" w:cs="Calibri"/>
          <w:color w:val="000000"/>
          <w:sz w:val="22"/>
          <w:szCs w:val="22"/>
          <w:lang w:eastAsia="en-US"/>
        </w:rPr>
        <w:t xml:space="preserve">: </w:t>
      </w:r>
    </w:p>
    <w:p w:rsidR="00317984" w:rsidRPr="00317984" w:rsidRDefault="00317984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Auto-enrolment into the NEST pension scheme</w:t>
      </w:r>
    </w:p>
    <w:p w:rsidR="00317984" w:rsidRPr="00317984" w:rsidRDefault="00317984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Complimentary tickets for Unicorn shows</w:t>
      </w:r>
    </w:p>
    <w:p w:rsidR="0086596C" w:rsidRPr="0086596C" w:rsidRDefault="0086596C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86596C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Statutory holiday entitlement of 5.6 weeks pro rata. </w:t>
      </w:r>
    </w:p>
    <w:p w:rsidR="00317984" w:rsidRPr="00317984" w:rsidRDefault="00317984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Use of available rooms at the Unicorn for personal projects where possible</w:t>
      </w:r>
    </w:p>
    <w:p w:rsidR="00317984" w:rsidRPr="00317984" w:rsidRDefault="00317984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Taxi home and time-and-a-half applicable after 11pm</w:t>
      </w:r>
    </w:p>
    <w:p w:rsidR="00317984" w:rsidRPr="0086596C" w:rsidRDefault="00317984" w:rsidP="0086596C">
      <w:pPr>
        <w:numPr>
          <w:ilvl w:val="0"/>
          <w:numId w:val="1"/>
        </w:numPr>
        <w:spacing w:after="200" w:line="300" w:lineRule="exact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Minimum shift length 3.5 hours</w:t>
      </w:r>
    </w:p>
    <w:p w:rsidR="0086596C" w:rsidRPr="00317984" w:rsidRDefault="0086596C" w:rsidP="0086596C">
      <w:pPr>
        <w:spacing w:after="200" w:line="300" w:lineRule="exact"/>
        <w:ind w:left="720"/>
        <w:contextualSpacing/>
        <w:rPr>
          <w:rFonts w:asciiTheme="majorHAnsi" w:eastAsia="Calibri" w:hAnsiTheme="majorHAnsi" w:cs="Calibri"/>
          <w:sz w:val="22"/>
          <w:szCs w:val="22"/>
          <w:lang w:eastAsia="en-US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b/>
          <w:sz w:val="22"/>
          <w:szCs w:val="22"/>
          <w:lang w:eastAsia="en-US"/>
        </w:rPr>
        <w:t>Application procedure:</w:t>
      </w: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To</w:t>
      </w:r>
      <w:r w:rsidRPr="00317984">
        <w:rPr>
          <w:rFonts w:asciiTheme="majorHAnsi" w:eastAsia="Calibri" w:hAnsiTheme="majorHAnsi" w:cs="Calibri"/>
          <w:spacing w:val="2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a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pp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ly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 xml:space="preserve"> p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lea</w:t>
      </w:r>
      <w:r w:rsidRPr="00317984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s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e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c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om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p</w:t>
      </w:r>
      <w:r w:rsidRPr="00317984">
        <w:rPr>
          <w:rFonts w:asciiTheme="majorHAnsi" w:eastAsia="Calibri" w:hAnsiTheme="majorHAnsi" w:cs="Calibri"/>
          <w:spacing w:val="-3"/>
          <w:sz w:val="22"/>
          <w:szCs w:val="22"/>
          <w:lang w:eastAsia="en-US"/>
        </w:rPr>
        <w:t>l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e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te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t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h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e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a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pp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licati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o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n</w:t>
      </w:r>
      <w:r w:rsidRPr="00317984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f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o</w:t>
      </w:r>
      <w:r w:rsidRPr="00317984">
        <w:rPr>
          <w:rFonts w:asciiTheme="majorHAnsi" w:eastAsia="Calibri" w:hAnsiTheme="majorHAnsi" w:cs="Calibri"/>
          <w:spacing w:val="-3"/>
          <w:sz w:val="22"/>
          <w:szCs w:val="22"/>
          <w:lang w:eastAsia="en-US"/>
        </w:rPr>
        <w:t>r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m</w:t>
      </w:r>
      <w:r w:rsidRPr="00317984">
        <w:rPr>
          <w:rFonts w:asciiTheme="majorHAnsi" w:eastAsia="Calibri" w:hAnsiTheme="majorHAnsi" w:cs="Calibri"/>
          <w:spacing w:val="2"/>
          <w:sz w:val="22"/>
          <w:szCs w:val="22"/>
          <w:lang w:eastAsia="en-US"/>
        </w:rPr>
        <w:t xml:space="preserve"> 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>a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n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 xml:space="preserve">d </w:t>
      </w:r>
      <w:r w:rsidRPr="00317984">
        <w:rPr>
          <w:rFonts w:asciiTheme="majorHAnsi" w:eastAsia="Calibri" w:hAnsiTheme="majorHAnsi" w:cs="Calibri"/>
          <w:spacing w:val="-3"/>
          <w:sz w:val="22"/>
          <w:szCs w:val="22"/>
          <w:lang w:eastAsia="en-US"/>
        </w:rPr>
        <w:t>r</w:t>
      </w:r>
      <w:r w:rsidRPr="00317984">
        <w:rPr>
          <w:rFonts w:asciiTheme="majorHAnsi" w:eastAsia="Calibri" w:hAnsiTheme="majorHAnsi" w:cs="Calibri"/>
          <w:spacing w:val="1"/>
          <w:sz w:val="22"/>
          <w:szCs w:val="22"/>
          <w:lang w:eastAsia="en-US"/>
        </w:rPr>
        <w:t>e</w:t>
      </w:r>
      <w:r w:rsidRPr="00317984">
        <w:rPr>
          <w:rFonts w:asciiTheme="majorHAnsi" w:eastAsia="Calibri" w:hAnsiTheme="majorHAnsi" w:cs="Calibri"/>
          <w:spacing w:val="-2"/>
          <w:sz w:val="22"/>
          <w:szCs w:val="22"/>
          <w:lang w:eastAsia="en-US"/>
        </w:rPr>
        <w:t>t</w:t>
      </w: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t>u</w:t>
      </w:r>
      <w:r w:rsidRPr="00317984">
        <w:rPr>
          <w:rFonts w:asciiTheme="majorHAnsi" w:eastAsia="Calibri" w:hAnsiTheme="majorHAnsi" w:cs="Calibri"/>
          <w:sz w:val="22"/>
          <w:szCs w:val="22"/>
          <w:lang w:eastAsia="en-US"/>
        </w:rPr>
        <w:t xml:space="preserve">rn to </w:t>
      </w:r>
      <w:hyperlink r:id="rId8" w:history="1">
        <w:r w:rsidRPr="00317984">
          <w:rPr>
            <w:rFonts w:asciiTheme="majorHAnsi" w:eastAsia="Calibri" w:hAnsiTheme="majorHAnsi" w:cs="Calibri"/>
            <w:color w:val="0000FF"/>
            <w:spacing w:val="-2"/>
            <w:sz w:val="22"/>
            <w:szCs w:val="22"/>
            <w:u w:val="single" w:color="0000FF"/>
            <w:lang w:eastAsia="en-US"/>
          </w:rPr>
          <w:t>jobs</w:t>
        </w:r>
        <w:r w:rsidRPr="00317984">
          <w:rPr>
            <w:rFonts w:asciiTheme="majorHAnsi" w:eastAsia="Calibri" w:hAnsiTheme="majorHAnsi" w:cs="Calibri"/>
            <w:color w:val="0000FF"/>
            <w:spacing w:val="-1"/>
            <w:sz w:val="22"/>
            <w:szCs w:val="22"/>
            <w:u w:val="single" w:color="0000FF"/>
            <w:lang w:eastAsia="en-US"/>
          </w:rPr>
          <w:t>@un</w:t>
        </w:r>
        <w:r w:rsidRPr="00317984">
          <w:rPr>
            <w:rFonts w:asciiTheme="majorHAnsi" w:eastAsia="Calibri" w:hAnsiTheme="majorHAnsi" w:cs="Calibri"/>
            <w:color w:val="0000FF"/>
            <w:sz w:val="22"/>
            <w:szCs w:val="22"/>
            <w:u w:val="single" w:color="0000FF"/>
            <w:lang w:eastAsia="en-US"/>
          </w:rPr>
          <w:t>i</w:t>
        </w:r>
        <w:r w:rsidRPr="00317984">
          <w:rPr>
            <w:rFonts w:asciiTheme="majorHAnsi" w:eastAsia="Calibri" w:hAnsiTheme="majorHAnsi" w:cs="Calibri"/>
            <w:color w:val="0000FF"/>
            <w:spacing w:val="-2"/>
            <w:sz w:val="22"/>
            <w:szCs w:val="22"/>
            <w:u w:val="single" w:color="0000FF"/>
            <w:lang w:eastAsia="en-US"/>
          </w:rPr>
          <w:t>c</w:t>
        </w:r>
        <w:r w:rsidRPr="00317984">
          <w:rPr>
            <w:rFonts w:asciiTheme="majorHAnsi" w:eastAsia="Calibri" w:hAnsiTheme="majorHAnsi" w:cs="Calibri"/>
            <w:color w:val="0000FF"/>
            <w:spacing w:val="1"/>
            <w:sz w:val="22"/>
            <w:szCs w:val="22"/>
            <w:u w:val="single" w:color="0000FF"/>
            <w:lang w:eastAsia="en-US"/>
          </w:rPr>
          <w:t>o</w:t>
        </w:r>
        <w:r w:rsidRPr="00317984">
          <w:rPr>
            <w:rFonts w:asciiTheme="majorHAnsi" w:eastAsia="Calibri" w:hAnsiTheme="majorHAnsi" w:cs="Calibri"/>
            <w:color w:val="0000FF"/>
            <w:sz w:val="22"/>
            <w:szCs w:val="22"/>
            <w:u w:val="single" w:color="0000FF"/>
            <w:lang w:eastAsia="en-US"/>
          </w:rPr>
          <w:t>r</w:t>
        </w:r>
        <w:r w:rsidRPr="00317984">
          <w:rPr>
            <w:rFonts w:asciiTheme="majorHAnsi" w:eastAsia="Calibri" w:hAnsiTheme="majorHAnsi" w:cs="Calibri"/>
            <w:color w:val="0000FF"/>
            <w:spacing w:val="-1"/>
            <w:sz w:val="22"/>
            <w:szCs w:val="22"/>
            <w:u w:val="single" w:color="0000FF"/>
            <w:lang w:eastAsia="en-US"/>
          </w:rPr>
          <w:t>n</w:t>
        </w:r>
        <w:r w:rsidRPr="00317984">
          <w:rPr>
            <w:rFonts w:asciiTheme="majorHAnsi" w:eastAsia="Calibri" w:hAnsiTheme="majorHAnsi" w:cs="Calibri"/>
            <w:color w:val="0000FF"/>
            <w:spacing w:val="-2"/>
            <w:sz w:val="22"/>
            <w:szCs w:val="22"/>
            <w:u w:val="single" w:color="0000FF"/>
            <w:lang w:eastAsia="en-US"/>
          </w:rPr>
          <w:t>t</w:t>
        </w:r>
        <w:r w:rsidRPr="00317984">
          <w:rPr>
            <w:rFonts w:asciiTheme="majorHAnsi" w:eastAsia="Calibri" w:hAnsiTheme="majorHAnsi" w:cs="Calibri"/>
            <w:color w:val="0000FF"/>
            <w:spacing w:val="-1"/>
            <w:sz w:val="22"/>
            <w:szCs w:val="22"/>
            <w:u w:val="single" w:color="0000FF"/>
            <w:lang w:eastAsia="en-US"/>
          </w:rPr>
          <w:t>h</w:t>
        </w:r>
        <w:r w:rsidRPr="00317984">
          <w:rPr>
            <w:rFonts w:asciiTheme="majorHAnsi" w:eastAsia="Calibri" w:hAnsiTheme="majorHAnsi" w:cs="Calibri"/>
            <w:color w:val="0000FF"/>
            <w:sz w:val="22"/>
            <w:szCs w:val="22"/>
            <w:u w:val="single" w:color="0000FF"/>
            <w:lang w:eastAsia="en-US"/>
          </w:rPr>
          <w:t>eatre.</w:t>
        </w:r>
        <w:r w:rsidRPr="00317984">
          <w:rPr>
            <w:rFonts w:asciiTheme="majorHAnsi" w:eastAsia="Calibri" w:hAnsiTheme="majorHAnsi" w:cs="Calibri"/>
            <w:color w:val="0000FF"/>
            <w:spacing w:val="-2"/>
            <w:sz w:val="22"/>
            <w:szCs w:val="22"/>
            <w:u w:val="single" w:color="0000FF"/>
            <w:lang w:eastAsia="en-US"/>
          </w:rPr>
          <w:t>c</w:t>
        </w:r>
        <w:r w:rsidRPr="00317984">
          <w:rPr>
            <w:rFonts w:asciiTheme="majorHAnsi" w:eastAsia="Calibri" w:hAnsiTheme="majorHAnsi" w:cs="Calibri"/>
            <w:color w:val="0000FF"/>
            <w:spacing w:val="-1"/>
            <w:sz w:val="22"/>
            <w:szCs w:val="22"/>
            <w:u w:val="single" w:color="0000FF"/>
            <w:lang w:eastAsia="en-US"/>
          </w:rPr>
          <w:t>o</w:t>
        </w:r>
        <w:r w:rsidRPr="00317984">
          <w:rPr>
            <w:rFonts w:asciiTheme="majorHAnsi" w:eastAsia="Calibri" w:hAnsiTheme="majorHAnsi" w:cs="Calibri"/>
            <w:color w:val="0000FF"/>
            <w:spacing w:val="1"/>
            <w:sz w:val="22"/>
            <w:szCs w:val="22"/>
            <w:u w:val="single" w:color="0000FF"/>
            <w:lang w:eastAsia="en-US"/>
          </w:rPr>
          <w:t>m</w:t>
        </w:r>
      </w:hyperlink>
      <w:r w:rsidRPr="00317984">
        <w:rPr>
          <w:rFonts w:asciiTheme="majorHAnsi" w:eastAsia="Calibri" w:hAnsiTheme="majorHAnsi" w:cs="Calibri"/>
          <w:spacing w:val="1"/>
          <w:sz w:val="22"/>
          <w:szCs w:val="22"/>
          <w:u w:color="0000FF"/>
          <w:lang w:eastAsia="en-US"/>
        </w:rPr>
        <w:t xml:space="preserve"> </w:t>
      </w: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</w:pPr>
      <w:r w:rsidRPr="00317984">
        <w:rPr>
          <w:rFonts w:asciiTheme="majorHAnsi" w:eastAsia="Calibri" w:hAnsiTheme="majorHAnsi" w:cs="Calibri"/>
          <w:spacing w:val="-1"/>
          <w:sz w:val="22"/>
          <w:szCs w:val="22"/>
          <w:lang w:eastAsia="en-US"/>
        </w:rPr>
        <w:lastRenderedPageBreak/>
        <w:t xml:space="preserve">If you need this information in an alternative format, please contact </w:t>
      </w:r>
      <w:hyperlink r:id="rId9" w:history="1">
        <w:r w:rsidRPr="00317984">
          <w:rPr>
            <w:rFonts w:asciiTheme="majorHAnsi" w:eastAsia="Calibri" w:hAnsiTheme="majorHAnsi" w:cs="Calibri"/>
            <w:color w:val="0000FF"/>
            <w:spacing w:val="-1"/>
            <w:sz w:val="22"/>
            <w:szCs w:val="22"/>
            <w:u w:val="single"/>
            <w:lang w:eastAsia="en-US"/>
          </w:rPr>
          <w:t>jobs@unicornth</w:t>
        </w:r>
        <w:r w:rsidRPr="00317984">
          <w:rPr>
            <w:rFonts w:asciiTheme="majorHAnsi" w:eastAsia="Helvetica" w:hAnsiTheme="majorHAnsi" w:cs="Calibri"/>
            <w:color w:val="0000FF"/>
            <w:sz w:val="22"/>
            <w:szCs w:val="22"/>
            <w:u w:val="single"/>
            <w:lang w:eastAsia="en-US"/>
          </w:rPr>
          <w:t>eatre.com</w:t>
        </w:r>
      </w:hyperlink>
      <w:r w:rsidRPr="00317984"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  <w:t xml:space="preserve"> in the first instance.</w:t>
      </w:r>
    </w:p>
    <w:p w:rsidR="00317984" w:rsidRPr="00317984" w:rsidRDefault="00317984" w:rsidP="00317984">
      <w:pPr>
        <w:spacing w:line="280" w:lineRule="exact"/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Helvetica" w:hAnsiTheme="majorHAnsi" w:cs="Calibri"/>
          <w:bCs/>
          <w:sz w:val="22"/>
          <w:szCs w:val="22"/>
          <w:lang w:eastAsia="en-US"/>
        </w:rPr>
      </w:pPr>
      <w:r w:rsidRPr="00317984"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  <w:t xml:space="preserve">The Unicorn Theatre is supported using public funding by Arts Council England. </w:t>
      </w:r>
      <w:r w:rsidRPr="00317984">
        <w:rPr>
          <w:rFonts w:asciiTheme="majorHAnsi" w:eastAsia="Helvetica" w:hAnsiTheme="majorHAnsi" w:cs="Calibri"/>
          <w:bCs/>
          <w:sz w:val="22"/>
          <w:szCs w:val="22"/>
          <w:lang w:eastAsia="en-US"/>
        </w:rPr>
        <w:t>We are committed to being an equal opportunities employer. We encourage applicants from the broadest range of backgrounds, with different skills and experiences to bring into our organisation.</w:t>
      </w:r>
    </w:p>
    <w:p w:rsidR="00317984" w:rsidRPr="00317984" w:rsidRDefault="00317984" w:rsidP="00317984">
      <w:pPr>
        <w:spacing w:line="280" w:lineRule="exact"/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</w:pPr>
    </w:p>
    <w:p w:rsidR="00317984" w:rsidRPr="00317984" w:rsidRDefault="00317984" w:rsidP="00317984">
      <w:pPr>
        <w:spacing w:line="280" w:lineRule="exact"/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</w:pPr>
      <w:r w:rsidRPr="00317984">
        <w:rPr>
          <w:rFonts w:asciiTheme="majorHAnsi" w:eastAsia="Helvetica" w:hAnsiTheme="majorHAnsi" w:cs="Calibri"/>
          <w:color w:val="000000"/>
          <w:sz w:val="22"/>
          <w:szCs w:val="22"/>
          <w:lang w:eastAsia="en-US"/>
        </w:rPr>
        <w:t>All candidates who identify as disabled and demonstrate that they meet the essential criteria will be invited for an interview, in line with the Equalities Act 2010.</w:t>
      </w:r>
    </w:p>
    <w:p w:rsidR="00317984" w:rsidRPr="00317984" w:rsidRDefault="00317984" w:rsidP="00317984">
      <w:pPr>
        <w:spacing w:line="280" w:lineRule="exact"/>
        <w:rPr>
          <w:rFonts w:asciiTheme="majorHAnsi" w:eastAsia="Calibri" w:hAnsiTheme="majorHAnsi" w:cs="Calibri"/>
          <w:b/>
          <w:sz w:val="22"/>
          <w:szCs w:val="22"/>
          <w:lang w:eastAsia="en-US"/>
        </w:rPr>
      </w:pPr>
    </w:p>
    <w:p w:rsidR="00676ED6" w:rsidRPr="0086596C" w:rsidRDefault="0086596C" w:rsidP="00B501D5">
      <w:pPr>
        <w:spacing w:line="240" w:lineRule="auto"/>
        <w:rPr>
          <w:rFonts w:asciiTheme="majorHAnsi" w:eastAsia="Helvetica" w:hAnsiTheme="majorHAnsi"/>
          <w:sz w:val="22"/>
          <w:szCs w:val="22"/>
        </w:rPr>
      </w:pPr>
      <w:r w:rsidRPr="0086596C">
        <w:rPr>
          <w:rFonts w:asciiTheme="majorHAnsi" w:eastAsia="Helvetica" w:hAnsiTheme="majorHAnsi"/>
          <w:b/>
          <w:sz w:val="22"/>
          <w:szCs w:val="22"/>
        </w:rPr>
        <w:t>Closing date for applications</w:t>
      </w:r>
      <w:r w:rsidRPr="0086596C">
        <w:rPr>
          <w:rFonts w:asciiTheme="majorHAnsi" w:eastAsia="Helvetica" w:hAnsiTheme="majorHAnsi"/>
          <w:sz w:val="22"/>
          <w:szCs w:val="22"/>
        </w:rPr>
        <w:t>: Noon, Wednesday 2 Feb 2022</w:t>
      </w:r>
      <w:r w:rsidRPr="0086596C">
        <w:rPr>
          <w:rFonts w:asciiTheme="majorHAnsi" w:eastAsia="Helvetica" w:hAnsiTheme="majorHAnsi"/>
          <w:sz w:val="22"/>
          <w:szCs w:val="22"/>
        </w:rPr>
        <w:br/>
      </w:r>
      <w:r w:rsidRPr="0086596C">
        <w:rPr>
          <w:rFonts w:asciiTheme="majorHAnsi" w:eastAsia="Helvetica" w:hAnsiTheme="majorHAnsi"/>
          <w:b/>
          <w:sz w:val="22"/>
          <w:szCs w:val="22"/>
        </w:rPr>
        <w:t>Interviews</w:t>
      </w:r>
      <w:r w:rsidRPr="0086596C">
        <w:rPr>
          <w:rFonts w:asciiTheme="majorHAnsi" w:eastAsia="Helvetica" w:hAnsiTheme="majorHAnsi"/>
          <w:sz w:val="22"/>
          <w:szCs w:val="22"/>
        </w:rPr>
        <w:t>: Tuesday 8 and Wednesday 9 February 2022</w:t>
      </w:r>
    </w:p>
    <w:p w:rsidR="0086596C" w:rsidRPr="0086596C" w:rsidRDefault="0086596C" w:rsidP="00B501D5">
      <w:pPr>
        <w:spacing w:line="24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:rsidR="0086596C" w:rsidRPr="0086596C" w:rsidRDefault="0086596C" w:rsidP="00B501D5">
      <w:pPr>
        <w:spacing w:line="24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86596C">
        <w:rPr>
          <w:rFonts w:asciiTheme="majorHAnsi" w:eastAsia="Calibri" w:hAnsiTheme="majorHAnsi" w:cs="Calibri"/>
          <w:color w:val="000000"/>
          <w:sz w:val="22"/>
          <w:szCs w:val="22"/>
        </w:rPr>
        <w:t>We expect that interviews will need to be a blend of in-person and Zoom – please specify in your application if you require / prefer one format over the other.</w:t>
      </w:r>
    </w:p>
    <w:p w:rsidR="00631324" w:rsidRPr="00C469BD" w:rsidRDefault="00631324" w:rsidP="00D25A8E">
      <w:pPr>
        <w:spacing w:line="240" w:lineRule="auto"/>
        <w:rPr>
          <w:rFonts w:asciiTheme="majorHAnsi" w:eastAsia="Calibri" w:hAnsiTheme="majorHAnsi" w:cstheme="majorHAnsi"/>
          <w:sz w:val="22"/>
          <w:szCs w:val="22"/>
        </w:rPr>
      </w:pPr>
    </w:p>
    <w:p w:rsidR="0012535D" w:rsidRPr="00C469BD" w:rsidRDefault="005F2C67" w:rsidP="0012535D">
      <w:pPr>
        <w:spacing w:line="240" w:lineRule="auto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C469B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60288" behindDoc="0" locked="0" layoutInCell="1" hidden="0" allowOverlap="1" wp14:anchorId="515EEB57" wp14:editId="4177509B">
            <wp:simplePos x="0" y="0"/>
            <wp:positionH relativeFrom="column">
              <wp:posOffset>3106420</wp:posOffset>
            </wp:positionH>
            <wp:positionV relativeFrom="paragraph">
              <wp:posOffset>156210</wp:posOffset>
            </wp:positionV>
            <wp:extent cx="2319655" cy="733425"/>
            <wp:effectExtent l="0" t="0" r="4445" b="9525"/>
            <wp:wrapSquare wrapText="bothSides" distT="0" distB="0" distL="114300" distR="114300"/>
            <wp:docPr id="4" name="image4.png" descr="M:\Brand and logos\ACE logos\Grant award logos april 2012\grant_jpeg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M:\Brand and logos\ACE logos\Grant award logos april 2012\grant_jpeg_black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19655" cy="733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31324" w:rsidRPr="00C469BD" w:rsidRDefault="00DC408B">
      <w:pPr>
        <w:rPr>
          <w:rFonts w:asciiTheme="majorHAnsi" w:eastAsia="Calibri" w:hAnsiTheme="majorHAnsi" w:cstheme="majorHAnsi"/>
          <w:sz w:val="22"/>
          <w:szCs w:val="22"/>
        </w:rPr>
      </w:pPr>
      <w:r w:rsidRPr="00C469BD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Pr="00C469BD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hidden="0" allowOverlap="1" wp14:anchorId="195C28A5" wp14:editId="7F900FB7">
            <wp:simplePos x="0" y="0"/>
            <wp:positionH relativeFrom="column">
              <wp:posOffset>-20954</wp:posOffset>
            </wp:positionH>
            <wp:positionV relativeFrom="paragraph">
              <wp:posOffset>66675</wp:posOffset>
            </wp:positionV>
            <wp:extent cx="1337310" cy="644525"/>
            <wp:effectExtent l="0" t="0" r="0" b="0"/>
            <wp:wrapTopAndBottom distT="0" distB="0"/>
            <wp:docPr id="1" name="image1.png" descr="committed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mmitted_small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64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7698" w:rsidRPr="00C36F5B" w:rsidRDefault="00027698" w:rsidP="00027698">
      <w:pPr>
        <w:spacing w:line="240" w:lineRule="auto"/>
        <w:rPr>
          <w:rFonts w:asciiTheme="minorHAnsi" w:hAnsiTheme="minorHAnsi"/>
          <w:b/>
          <w:bCs/>
          <w:sz w:val="24"/>
          <w:szCs w:val="24"/>
        </w:rPr>
      </w:pPr>
    </w:p>
    <w:p w:rsidR="00631324" w:rsidRPr="00C469BD" w:rsidRDefault="00631324">
      <w:pPr>
        <w:rPr>
          <w:rFonts w:asciiTheme="majorHAnsi" w:eastAsia="Calibri" w:hAnsiTheme="majorHAnsi" w:cstheme="majorHAnsi"/>
          <w:sz w:val="22"/>
          <w:szCs w:val="22"/>
        </w:rPr>
      </w:pPr>
    </w:p>
    <w:sectPr w:rsidR="00631324" w:rsidRPr="00C469BD">
      <w:headerReference w:type="default" r:id="rId12"/>
      <w:pgSz w:w="11906" w:h="16838"/>
      <w:pgMar w:top="1440" w:right="1440" w:bottom="1440" w:left="1440" w:header="56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0F" w:rsidRDefault="0053070F">
      <w:pPr>
        <w:spacing w:line="240" w:lineRule="auto"/>
      </w:pPr>
      <w:r>
        <w:separator/>
      </w:r>
    </w:p>
  </w:endnote>
  <w:endnote w:type="continuationSeparator" w:id="0">
    <w:p w:rsidR="0053070F" w:rsidRDefault="005307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0F" w:rsidRDefault="0053070F">
      <w:pPr>
        <w:spacing w:line="240" w:lineRule="auto"/>
      </w:pPr>
      <w:r>
        <w:separator/>
      </w:r>
    </w:p>
  </w:footnote>
  <w:footnote w:type="continuationSeparator" w:id="0">
    <w:p w:rsidR="0053070F" w:rsidRDefault="005307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68B" w:rsidRDefault="00F3568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657935" cy="647733"/>
          <wp:effectExtent l="0" t="0" r="0" b="0"/>
          <wp:docPr id="2" name="image2.png" descr="square-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quare-jpe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935" cy="647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5911"/>
    <w:multiLevelType w:val="hybridMultilevel"/>
    <w:tmpl w:val="279A8CF4"/>
    <w:lvl w:ilvl="0" w:tplc="DDB06424"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2008F"/>
    <w:multiLevelType w:val="hybridMultilevel"/>
    <w:tmpl w:val="2720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E7345"/>
    <w:multiLevelType w:val="hybridMultilevel"/>
    <w:tmpl w:val="0292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B4406"/>
    <w:multiLevelType w:val="hybridMultilevel"/>
    <w:tmpl w:val="C83C3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345AE2"/>
    <w:multiLevelType w:val="hybridMultilevel"/>
    <w:tmpl w:val="980A35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33BEE"/>
    <w:multiLevelType w:val="hybridMultilevel"/>
    <w:tmpl w:val="0BA04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31324"/>
    <w:rsid w:val="00015394"/>
    <w:rsid w:val="00015CFC"/>
    <w:rsid w:val="00020252"/>
    <w:rsid w:val="00020E49"/>
    <w:rsid w:val="00027698"/>
    <w:rsid w:val="00032167"/>
    <w:rsid w:val="00035BE6"/>
    <w:rsid w:val="00045751"/>
    <w:rsid w:val="00055CD7"/>
    <w:rsid w:val="0006012B"/>
    <w:rsid w:val="00085BF6"/>
    <w:rsid w:val="00092762"/>
    <w:rsid w:val="000A7D90"/>
    <w:rsid w:val="000B79DD"/>
    <w:rsid w:val="00115A0D"/>
    <w:rsid w:val="0012535D"/>
    <w:rsid w:val="00137759"/>
    <w:rsid w:val="001724F3"/>
    <w:rsid w:val="001C245A"/>
    <w:rsid w:val="001C3C0C"/>
    <w:rsid w:val="001D12C3"/>
    <w:rsid w:val="001E0D3B"/>
    <w:rsid w:val="001E7A7B"/>
    <w:rsid w:val="001F2E3B"/>
    <w:rsid w:val="002003E6"/>
    <w:rsid w:val="00200B60"/>
    <w:rsid w:val="00231310"/>
    <w:rsid w:val="00237B83"/>
    <w:rsid w:val="0024601D"/>
    <w:rsid w:val="00254C88"/>
    <w:rsid w:val="00255532"/>
    <w:rsid w:val="00267907"/>
    <w:rsid w:val="00270781"/>
    <w:rsid w:val="00277C00"/>
    <w:rsid w:val="0028217A"/>
    <w:rsid w:val="002A300A"/>
    <w:rsid w:val="002A32A2"/>
    <w:rsid w:val="002B3E4A"/>
    <w:rsid w:val="002B6DA2"/>
    <w:rsid w:val="002C25F3"/>
    <w:rsid w:val="002E5E25"/>
    <w:rsid w:val="002E7417"/>
    <w:rsid w:val="002F0651"/>
    <w:rsid w:val="00306517"/>
    <w:rsid w:val="00317984"/>
    <w:rsid w:val="00393949"/>
    <w:rsid w:val="003A4683"/>
    <w:rsid w:val="003B0B44"/>
    <w:rsid w:val="003B2CFD"/>
    <w:rsid w:val="003B4AC5"/>
    <w:rsid w:val="003D747E"/>
    <w:rsid w:val="00400CF9"/>
    <w:rsid w:val="004174B4"/>
    <w:rsid w:val="004302A0"/>
    <w:rsid w:val="00440BC4"/>
    <w:rsid w:val="00445EA8"/>
    <w:rsid w:val="00457D8F"/>
    <w:rsid w:val="004675E7"/>
    <w:rsid w:val="00483D5B"/>
    <w:rsid w:val="0049139C"/>
    <w:rsid w:val="00493328"/>
    <w:rsid w:val="004A0B20"/>
    <w:rsid w:val="004A40A0"/>
    <w:rsid w:val="004A6073"/>
    <w:rsid w:val="004D2359"/>
    <w:rsid w:val="00501431"/>
    <w:rsid w:val="0050335E"/>
    <w:rsid w:val="0053070F"/>
    <w:rsid w:val="0053454A"/>
    <w:rsid w:val="00574B13"/>
    <w:rsid w:val="00577459"/>
    <w:rsid w:val="005809CE"/>
    <w:rsid w:val="0058373F"/>
    <w:rsid w:val="005A0C07"/>
    <w:rsid w:val="005F2C67"/>
    <w:rsid w:val="00631324"/>
    <w:rsid w:val="00633C6F"/>
    <w:rsid w:val="00634175"/>
    <w:rsid w:val="0066211A"/>
    <w:rsid w:val="00663044"/>
    <w:rsid w:val="00676ED6"/>
    <w:rsid w:val="006C6B06"/>
    <w:rsid w:val="006C709D"/>
    <w:rsid w:val="006D2F11"/>
    <w:rsid w:val="007052C9"/>
    <w:rsid w:val="007450A2"/>
    <w:rsid w:val="00790133"/>
    <w:rsid w:val="007D7BFE"/>
    <w:rsid w:val="00811001"/>
    <w:rsid w:val="008127A9"/>
    <w:rsid w:val="00861D3D"/>
    <w:rsid w:val="0086596C"/>
    <w:rsid w:val="00872467"/>
    <w:rsid w:val="00873E5A"/>
    <w:rsid w:val="00875F64"/>
    <w:rsid w:val="00881E19"/>
    <w:rsid w:val="008B7D58"/>
    <w:rsid w:val="008E136A"/>
    <w:rsid w:val="008E62EC"/>
    <w:rsid w:val="00915F46"/>
    <w:rsid w:val="009262E4"/>
    <w:rsid w:val="00983143"/>
    <w:rsid w:val="00990453"/>
    <w:rsid w:val="009A17EE"/>
    <w:rsid w:val="009B4104"/>
    <w:rsid w:val="009E0B15"/>
    <w:rsid w:val="00A00D96"/>
    <w:rsid w:val="00A15201"/>
    <w:rsid w:val="00A207B3"/>
    <w:rsid w:val="00A247B8"/>
    <w:rsid w:val="00A50305"/>
    <w:rsid w:val="00A567B8"/>
    <w:rsid w:val="00A67616"/>
    <w:rsid w:val="00A727A2"/>
    <w:rsid w:val="00AA118F"/>
    <w:rsid w:val="00AC51C4"/>
    <w:rsid w:val="00AC54BE"/>
    <w:rsid w:val="00B46445"/>
    <w:rsid w:val="00B501D5"/>
    <w:rsid w:val="00B57FB7"/>
    <w:rsid w:val="00B654BA"/>
    <w:rsid w:val="00B82A1B"/>
    <w:rsid w:val="00BA5F7E"/>
    <w:rsid w:val="00BB0993"/>
    <w:rsid w:val="00BE4B62"/>
    <w:rsid w:val="00C00D20"/>
    <w:rsid w:val="00C03222"/>
    <w:rsid w:val="00C14D96"/>
    <w:rsid w:val="00C25A79"/>
    <w:rsid w:val="00C27D75"/>
    <w:rsid w:val="00C469BD"/>
    <w:rsid w:val="00C47208"/>
    <w:rsid w:val="00C77DD7"/>
    <w:rsid w:val="00C83025"/>
    <w:rsid w:val="00C92F86"/>
    <w:rsid w:val="00C96110"/>
    <w:rsid w:val="00C976A8"/>
    <w:rsid w:val="00CA5932"/>
    <w:rsid w:val="00CF7A31"/>
    <w:rsid w:val="00D23DFA"/>
    <w:rsid w:val="00D2587F"/>
    <w:rsid w:val="00D25A8E"/>
    <w:rsid w:val="00D42AC0"/>
    <w:rsid w:val="00D42F32"/>
    <w:rsid w:val="00D46AC0"/>
    <w:rsid w:val="00D64C72"/>
    <w:rsid w:val="00DC408B"/>
    <w:rsid w:val="00DD6CCD"/>
    <w:rsid w:val="00DE3E1E"/>
    <w:rsid w:val="00E87133"/>
    <w:rsid w:val="00EA418A"/>
    <w:rsid w:val="00EA57D3"/>
    <w:rsid w:val="00EC0BF0"/>
    <w:rsid w:val="00ED7B76"/>
    <w:rsid w:val="00EE7F9E"/>
    <w:rsid w:val="00F005D3"/>
    <w:rsid w:val="00F0449D"/>
    <w:rsid w:val="00F210F3"/>
    <w:rsid w:val="00F23203"/>
    <w:rsid w:val="00F3568B"/>
    <w:rsid w:val="00F84B03"/>
    <w:rsid w:val="00FA07D8"/>
    <w:rsid w:val="00FB517A"/>
    <w:rsid w:val="00FE43A8"/>
    <w:rsid w:val="00FE67F6"/>
    <w:rsid w:val="00FF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1"/>
        <w:szCs w:val="21"/>
        <w:lang w:val="en-GB" w:eastAsia="en-GB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7D75"/>
    <w:pPr>
      <w:ind w:left="720"/>
      <w:contextualSpacing/>
    </w:pPr>
  </w:style>
  <w:style w:type="paragraph" w:styleId="Revision">
    <w:name w:val="Revision"/>
    <w:hidden/>
    <w:uiPriority w:val="99"/>
    <w:semiHidden/>
    <w:rsid w:val="005A0C07"/>
    <w:pPr>
      <w:spacing w:line="240" w:lineRule="auto"/>
    </w:pPr>
  </w:style>
  <w:style w:type="paragraph" w:customStyle="1" w:styleId="Default">
    <w:name w:val="Default"/>
    <w:rsid w:val="008B7D58"/>
    <w:pPr>
      <w:autoSpaceDE w:val="0"/>
      <w:autoSpaceDN w:val="0"/>
      <w:adjustRightInd w:val="0"/>
      <w:spacing w:line="240" w:lineRule="auto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676ED6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676ED6"/>
    <w:pPr>
      <w:spacing w:after="120" w:line="276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1"/>
        <w:szCs w:val="21"/>
        <w:lang w:val="en-GB" w:eastAsia="en-GB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line="240" w:lineRule="auto"/>
      <w:outlineLvl w:val="0"/>
    </w:pPr>
    <w:rPr>
      <w:rFonts w:ascii="Calibri" w:eastAsia="Calibri" w:hAnsi="Calibri" w:cs="Calibri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6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651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6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65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27D75"/>
    <w:pPr>
      <w:ind w:left="720"/>
      <w:contextualSpacing/>
    </w:pPr>
  </w:style>
  <w:style w:type="paragraph" w:styleId="Revision">
    <w:name w:val="Revision"/>
    <w:hidden/>
    <w:uiPriority w:val="99"/>
    <w:semiHidden/>
    <w:rsid w:val="005A0C07"/>
    <w:pPr>
      <w:spacing w:line="240" w:lineRule="auto"/>
    </w:pPr>
  </w:style>
  <w:style w:type="paragraph" w:customStyle="1" w:styleId="Default">
    <w:name w:val="Default"/>
    <w:rsid w:val="008B7D58"/>
    <w:pPr>
      <w:autoSpaceDE w:val="0"/>
      <w:autoSpaceDN w:val="0"/>
      <w:adjustRightInd w:val="0"/>
      <w:spacing w:line="240" w:lineRule="auto"/>
    </w:pPr>
    <w:rPr>
      <w:rFonts w:ascii="Lato" w:eastAsiaTheme="minorHAnsi" w:hAnsi="Lato" w:cs="Lato"/>
      <w:color w:val="000000"/>
      <w:sz w:val="24"/>
      <w:szCs w:val="24"/>
      <w:lang w:eastAsia="en-US"/>
    </w:rPr>
  </w:style>
  <w:style w:type="paragraph" w:styleId="NoSpacing">
    <w:name w:val="No Spacing"/>
    <w:basedOn w:val="Normal"/>
    <w:uiPriority w:val="1"/>
    <w:qFormat/>
    <w:rsid w:val="00676ED6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676ED6"/>
    <w:pPr>
      <w:spacing w:after="120" w:line="276" w:lineRule="auto"/>
    </w:pPr>
    <w:rPr>
      <w:rFonts w:ascii="Times New Roman" w:eastAsiaTheme="minorHAnsi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5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unicorntheatre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jobs@unicorntheatre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1731</Words>
  <Characters>9869</Characters>
  <Application>Microsoft Office Word</Application>
  <DocSecurity>4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Tovey</dc:creator>
  <cp:lastModifiedBy>Jen Pearce</cp:lastModifiedBy>
  <cp:revision>2</cp:revision>
  <dcterms:created xsi:type="dcterms:W3CDTF">2021-12-30T13:50:00Z</dcterms:created>
  <dcterms:modified xsi:type="dcterms:W3CDTF">2021-12-30T13:50:00Z</dcterms:modified>
</cp:coreProperties>
</file>